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77D9" w14:textId="77777777" w:rsidR="0018192D" w:rsidRPr="004E1C26" w:rsidRDefault="0018192D" w:rsidP="00BB42C0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E1C26">
        <w:rPr>
          <w:rFonts w:ascii="Times New Roman" w:hAnsi="Times New Roman" w:cs="Times New Roman"/>
          <w:sz w:val="26"/>
          <w:szCs w:val="26"/>
        </w:rPr>
        <w:t>Д</w:t>
      </w:r>
      <w:r w:rsidR="009F10B5" w:rsidRPr="004E1C26">
        <w:rPr>
          <w:rFonts w:ascii="Times New Roman" w:hAnsi="Times New Roman" w:cs="Times New Roman"/>
          <w:sz w:val="26"/>
          <w:szCs w:val="26"/>
        </w:rPr>
        <w:t>оговор</w:t>
      </w:r>
      <w:r w:rsidRPr="00EA5301">
        <w:rPr>
          <w:rFonts w:ascii="Times New Roman" w:hAnsi="Times New Roman" w:cs="Times New Roman"/>
          <w:sz w:val="26"/>
          <w:szCs w:val="26"/>
        </w:rPr>
        <w:t xml:space="preserve"> №</w:t>
      </w:r>
      <w:r w:rsidR="009B6770" w:rsidRPr="00EA5301">
        <w:rPr>
          <w:rFonts w:ascii="Times New Roman" w:hAnsi="Times New Roman" w:cs="Times New Roman"/>
          <w:sz w:val="26"/>
          <w:szCs w:val="26"/>
        </w:rPr>
        <w:t>_</w:t>
      </w:r>
      <w:r w:rsidR="00554D60" w:rsidRPr="00EA5301">
        <w:rPr>
          <w:rFonts w:ascii="Times New Roman" w:hAnsi="Times New Roman" w:cs="Times New Roman"/>
          <w:sz w:val="26"/>
          <w:szCs w:val="26"/>
        </w:rPr>
        <w:t>______</w:t>
      </w:r>
      <w:r w:rsidR="009B6770" w:rsidRPr="00EA5301">
        <w:rPr>
          <w:rFonts w:ascii="Times New Roman" w:hAnsi="Times New Roman" w:cs="Times New Roman"/>
          <w:sz w:val="26"/>
          <w:szCs w:val="26"/>
        </w:rPr>
        <w:t>__</w:t>
      </w:r>
    </w:p>
    <w:p w14:paraId="076F939B" w14:textId="77777777" w:rsidR="0018192D" w:rsidRPr="004E1C26" w:rsidRDefault="0018192D" w:rsidP="00BB42C0">
      <w:pPr>
        <w:shd w:val="clear" w:color="auto" w:fill="FFFFFF"/>
        <w:spacing w:line="240" w:lineRule="atLeast"/>
        <w:ind w:right="277"/>
        <w:jc w:val="center"/>
        <w:outlineLvl w:val="0"/>
        <w:rPr>
          <w:b/>
          <w:bCs/>
          <w:color w:val="000000"/>
          <w:spacing w:val="1"/>
          <w:sz w:val="26"/>
          <w:szCs w:val="26"/>
        </w:rPr>
      </w:pPr>
      <w:r w:rsidRPr="004E1C26">
        <w:rPr>
          <w:b/>
          <w:bCs/>
          <w:color w:val="000000"/>
          <w:spacing w:val="1"/>
          <w:sz w:val="26"/>
          <w:szCs w:val="26"/>
        </w:rPr>
        <w:t xml:space="preserve">на оказание услуг по организации технического обслуживания и </w:t>
      </w:r>
    </w:p>
    <w:p w14:paraId="5E7E57A1" w14:textId="77777777" w:rsidR="0018192D" w:rsidRPr="004E1C26" w:rsidRDefault="0018192D" w:rsidP="00BB42C0">
      <w:pPr>
        <w:shd w:val="clear" w:color="auto" w:fill="FFFFFF"/>
        <w:spacing w:line="240" w:lineRule="atLeast"/>
        <w:ind w:right="277"/>
        <w:jc w:val="center"/>
        <w:outlineLvl w:val="0"/>
        <w:rPr>
          <w:b/>
          <w:bCs/>
          <w:color w:val="000000"/>
          <w:spacing w:val="1"/>
          <w:sz w:val="26"/>
          <w:szCs w:val="26"/>
        </w:rPr>
      </w:pPr>
      <w:r w:rsidRPr="004E1C26">
        <w:rPr>
          <w:b/>
          <w:bCs/>
          <w:color w:val="000000"/>
          <w:spacing w:val="1"/>
          <w:sz w:val="26"/>
          <w:szCs w:val="26"/>
        </w:rPr>
        <w:t>ремонта техники</w:t>
      </w:r>
    </w:p>
    <w:p w14:paraId="2FF4AFC7" w14:textId="77777777" w:rsidR="00A46478" w:rsidRPr="00896F6A" w:rsidRDefault="00A46478" w:rsidP="00BB42C0">
      <w:pPr>
        <w:suppressAutoHyphens/>
        <w:jc w:val="both"/>
        <w:rPr>
          <w:b/>
          <w:color w:val="000000"/>
          <w:sz w:val="22"/>
          <w:szCs w:val="22"/>
          <w:lang w:eastAsia="zh-CN"/>
        </w:rPr>
      </w:pPr>
    </w:p>
    <w:p w14:paraId="59083B89" w14:textId="77777777" w:rsidR="00A46478" w:rsidRPr="00EA5301" w:rsidRDefault="00A46478" w:rsidP="00BB42C0">
      <w:pPr>
        <w:suppressAutoHyphens/>
        <w:jc w:val="both"/>
        <w:rPr>
          <w:sz w:val="22"/>
          <w:szCs w:val="22"/>
        </w:rPr>
      </w:pPr>
      <w:r w:rsidRPr="00EA5301">
        <w:rPr>
          <w:sz w:val="22"/>
          <w:szCs w:val="22"/>
          <w:lang w:eastAsia="zh-CN"/>
        </w:rPr>
        <w:t xml:space="preserve">Московская область, </w:t>
      </w:r>
    </w:p>
    <w:p w14:paraId="2BE0D33C" w14:textId="77777777" w:rsidR="00A46478" w:rsidRPr="00C01C4C" w:rsidRDefault="00AC3CFC" w:rsidP="00BB42C0">
      <w:pPr>
        <w:suppressAutoHyphens/>
        <w:jc w:val="both"/>
        <w:rPr>
          <w:sz w:val="22"/>
          <w:szCs w:val="22"/>
        </w:rPr>
      </w:pPr>
      <w:r w:rsidRPr="00EA5301">
        <w:rPr>
          <w:sz w:val="22"/>
          <w:szCs w:val="22"/>
        </w:rPr>
        <w:t>г.</w:t>
      </w:r>
      <w:r w:rsidR="009B6770" w:rsidRPr="00EA5301">
        <w:rPr>
          <w:sz w:val="22"/>
          <w:szCs w:val="22"/>
        </w:rPr>
        <w:t>о.</w:t>
      </w:r>
      <w:r w:rsidRPr="00EA5301">
        <w:rPr>
          <w:sz w:val="22"/>
          <w:szCs w:val="22"/>
        </w:rPr>
        <w:t xml:space="preserve"> </w:t>
      </w:r>
      <w:r w:rsidR="0018192D" w:rsidRPr="00EA5301">
        <w:rPr>
          <w:sz w:val="22"/>
          <w:szCs w:val="22"/>
        </w:rPr>
        <w:t>Подольск</w:t>
      </w:r>
      <w:r w:rsidR="00A46478" w:rsidRPr="00EA5301">
        <w:rPr>
          <w:sz w:val="22"/>
          <w:szCs w:val="22"/>
        </w:rPr>
        <w:t xml:space="preserve">             </w:t>
      </w:r>
      <w:r w:rsidR="00EC7DC0" w:rsidRPr="00EA5301">
        <w:rPr>
          <w:sz w:val="22"/>
          <w:szCs w:val="22"/>
        </w:rPr>
        <w:t xml:space="preserve">                           </w:t>
      </w:r>
      <w:r w:rsidRPr="00EA5301">
        <w:rPr>
          <w:sz w:val="22"/>
          <w:szCs w:val="22"/>
        </w:rPr>
        <w:t xml:space="preserve">                                                 </w:t>
      </w:r>
      <w:r w:rsidR="00712E0F" w:rsidRPr="00EA5301">
        <w:rPr>
          <w:sz w:val="22"/>
          <w:szCs w:val="22"/>
        </w:rPr>
        <w:t xml:space="preserve">       </w:t>
      </w:r>
      <w:r w:rsidR="009F10B5" w:rsidRPr="00EA5301">
        <w:rPr>
          <w:sz w:val="22"/>
          <w:szCs w:val="22"/>
        </w:rPr>
        <w:t xml:space="preserve">     </w:t>
      </w:r>
      <w:r w:rsidRPr="00EA5301">
        <w:rPr>
          <w:sz w:val="22"/>
          <w:szCs w:val="22"/>
        </w:rPr>
        <w:t xml:space="preserve">   </w:t>
      </w:r>
      <w:r w:rsidR="00EC7DC0" w:rsidRPr="00EA5301">
        <w:rPr>
          <w:sz w:val="22"/>
          <w:szCs w:val="22"/>
        </w:rPr>
        <w:t xml:space="preserve"> </w:t>
      </w:r>
      <w:r w:rsidR="00B27852" w:rsidRPr="00EA5301">
        <w:rPr>
          <w:sz w:val="22"/>
          <w:szCs w:val="22"/>
        </w:rPr>
        <w:t xml:space="preserve"> </w:t>
      </w:r>
      <w:r w:rsidR="00AA1A3D" w:rsidRPr="00EA5301">
        <w:rPr>
          <w:sz w:val="22"/>
          <w:szCs w:val="22"/>
        </w:rPr>
        <w:t xml:space="preserve">      </w:t>
      </w:r>
      <w:r w:rsidR="00B27852" w:rsidRPr="00EA5301">
        <w:rPr>
          <w:sz w:val="22"/>
          <w:szCs w:val="22"/>
        </w:rPr>
        <w:t xml:space="preserve">  </w:t>
      </w:r>
      <w:r w:rsidR="00EC7DC0" w:rsidRPr="00C01C4C">
        <w:rPr>
          <w:sz w:val="22"/>
          <w:szCs w:val="22"/>
        </w:rPr>
        <w:t>«</w:t>
      </w:r>
      <w:r w:rsidR="009B6770">
        <w:rPr>
          <w:sz w:val="22"/>
          <w:szCs w:val="22"/>
        </w:rPr>
        <w:t>__</w:t>
      </w:r>
      <w:r w:rsidR="00A46478" w:rsidRPr="00C01C4C">
        <w:rPr>
          <w:sz w:val="22"/>
          <w:szCs w:val="22"/>
        </w:rPr>
        <w:t>»</w:t>
      </w:r>
      <w:r w:rsidR="008F6902" w:rsidRPr="00C01C4C">
        <w:rPr>
          <w:sz w:val="22"/>
          <w:szCs w:val="22"/>
        </w:rPr>
        <w:t xml:space="preserve"> </w:t>
      </w:r>
      <w:r w:rsidR="009B6770">
        <w:rPr>
          <w:sz w:val="22"/>
          <w:szCs w:val="22"/>
        </w:rPr>
        <w:t>__</w:t>
      </w:r>
      <w:r w:rsidR="00554D60">
        <w:rPr>
          <w:sz w:val="22"/>
          <w:szCs w:val="22"/>
        </w:rPr>
        <w:t>______</w:t>
      </w:r>
      <w:r w:rsidR="009B6770">
        <w:rPr>
          <w:sz w:val="22"/>
          <w:szCs w:val="22"/>
        </w:rPr>
        <w:t>__ 20</w:t>
      </w:r>
      <w:r w:rsidR="00EE122C">
        <w:rPr>
          <w:sz w:val="22"/>
          <w:szCs w:val="22"/>
        </w:rPr>
        <w:t>20</w:t>
      </w:r>
      <w:r w:rsidR="00A46478" w:rsidRPr="00C01C4C">
        <w:rPr>
          <w:sz w:val="22"/>
          <w:szCs w:val="22"/>
        </w:rPr>
        <w:t xml:space="preserve"> года                                                                    </w:t>
      </w:r>
    </w:p>
    <w:p w14:paraId="6B145DD1" w14:textId="77777777" w:rsidR="00A46478" w:rsidRPr="00896F6A" w:rsidRDefault="00A46478" w:rsidP="00BB42C0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896F6A">
        <w:rPr>
          <w:color w:val="000000"/>
          <w:sz w:val="22"/>
          <w:szCs w:val="22"/>
          <w:lang w:eastAsia="zh-CN"/>
        </w:rPr>
        <w:t xml:space="preserve">                                                                         </w:t>
      </w:r>
    </w:p>
    <w:p w14:paraId="075FFD89" w14:textId="77777777" w:rsidR="00314267" w:rsidRPr="00896F6A" w:rsidRDefault="00243BA1" w:rsidP="003B024D">
      <w:pPr>
        <w:jc w:val="both"/>
        <w:rPr>
          <w:sz w:val="22"/>
          <w:szCs w:val="22"/>
        </w:rPr>
      </w:pPr>
      <w:r w:rsidRPr="00896F6A">
        <w:rPr>
          <w:b/>
          <w:sz w:val="22"/>
          <w:szCs w:val="22"/>
        </w:rPr>
        <w:t>ООО «Агротехнопарк»</w:t>
      </w:r>
      <w:r w:rsidRPr="00896F6A">
        <w:rPr>
          <w:sz w:val="22"/>
          <w:szCs w:val="22"/>
        </w:rPr>
        <w:t xml:space="preserve">, именуемое в дальнейшем «Исполнитель» в лице Генерального директора </w:t>
      </w:r>
      <w:r w:rsidR="00491AEE">
        <w:rPr>
          <w:sz w:val="22"/>
          <w:szCs w:val="22"/>
        </w:rPr>
        <w:t xml:space="preserve">              </w:t>
      </w:r>
      <w:r w:rsidRPr="00896F6A">
        <w:rPr>
          <w:sz w:val="22"/>
          <w:szCs w:val="22"/>
        </w:rPr>
        <w:t xml:space="preserve">Торопова Юрия Александровича, действующего на основании Устава, с одной стороны, и </w:t>
      </w:r>
      <w:r w:rsidR="00BA6178">
        <w:rPr>
          <w:sz w:val="22"/>
          <w:szCs w:val="22"/>
        </w:rPr>
        <w:t xml:space="preserve">                                         </w:t>
      </w:r>
      <w:r w:rsidR="009B6770">
        <w:rPr>
          <w:rStyle w:val="FontStyle21"/>
          <w:b/>
          <w:color w:val="000000"/>
          <w:sz w:val="22"/>
          <w:szCs w:val="22"/>
        </w:rPr>
        <w:t>_____</w:t>
      </w:r>
      <w:r w:rsidR="00F85EA4" w:rsidRPr="007B2FB4">
        <w:rPr>
          <w:sz w:val="22"/>
          <w:szCs w:val="22"/>
        </w:rPr>
        <w:t xml:space="preserve">, </w:t>
      </w:r>
      <w:r w:rsidR="00417A56">
        <w:rPr>
          <w:sz w:val="22"/>
          <w:szCs w:val="22"/>
        </w:rPr>
        <w:t>именуемое</w:t>
      </w:r>
      <w:r w:rsidR="00417A56" w:rsidRPr="00896F6A">
        <w:rPr>
          <w:sz w:val="22"/>
          <w:szCs w:val="22"/>
        </w:rPr>
        <w:t xml:space="preserve"> в дальнейшем «Заказчик</w:t>
      </w:r>
      <w:r w:rsidR="00CD1F34">
        <w:rPr>
          <w:sz w:val="22"/>
          <w:szCs w:val="22"/>
        </w:rPr>
        <w:t xml:space="preserve">» </w:t>
      </w:r>
      <w:r w:rsidRPr="00896F6A">
        <w:rPr>
          <w:sz w:val="22"/>
          <w:szCs w:val="22"/>
        </w:rPr>
        <w:t xml:space="preserve">в лице </w:t>
      </w:r>
      <w:r w:rsidR="009B6770">
        <w:rPr>
          <w:sz w:val="22"/>
          <w:szCs w:val="22"/>
        </w:rPr>
        <w:t>____</w:t>
      </w:r>
      <w:r w:rsidRPr="00896F6A">
        <w:rPr>
          <w:sz w:val="22"/>
          <w:szCs w:val="22"/>
        </w:rPr>
        <w:t xml:space="preserve">, действующего на основании </w:t>
      </w:r>
      <w:r w:rsidR="009B6770">
        <w:rPr>
          <w:sz w:val="22"/>
          <w:szCs w:val="22"/>
        </w:rPr>
        <w:t>___</w:t>
      </w:r>
      <w:r w:rsidRPr="00896F6A">
        <w:rPr>
          <w:sz w:val="22"/>
          <w:szCs w:val="22"/>
        </w:rPr>
        <w:t>, с другой стороны, далее совместно именуемые Стороны, заключили настоящий Договор о нижеследующем:</w:t>
      </w:r>
      <w:r w:rsidR="00BA6178">
        <w:rPr>
          <w:sz w:val="22"/>
          <w:szCs w:val="22"/>
        </w:rPr>
        <w:t xml:space="preserve"> </w:t>
      </w:r>
    </w:p>
    <w:p w14:paraId="088E25BF" w14:textId="77777777" w:rsidR="00314267" w:rsidRPr="00896F6A" w:rsidRDefault="00314267" w:rsidP="00BB42C0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96F6A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14:paraId="504AD3F9" w14:textId="77777777" w:rsidR="00D064EF" w:rsidRPr="00896F6A" w:rsidRDefault="00D064EF" w:rsidP="00BB42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6A">
        <w:rPr>
          <w:rFonts w:ascii="Times New Roman" w:hAnsi="Times New Roman" w:cs="Times New Roman"/>
          <w:sz w:val="22"/>
          <w:szCs w:val="22"/>
        </w:rPr>
        <w:t xml:space="preserve">1.1. </w:t>
      </w:r>
      <w:r w:rsidR="00162726" w:rsidRPr="00896F6A">
        <w:rPr>
          <w:rFonts w:ascii="Times New Roman" w:hAnsi="Times New Roman" w:cs="Times New Roman"/>
          <w:sz w:val="22"/>
          <w:szCs w:val="22"/>
        </w:rPr>
        <w:t>Исполнитель</w:t>
      </w:r>
      <w:r w:rsidR="00677919" w:rsidRPr="00896F6A">
        <w:rPr>
          <w:rFonts w:ascii="Times New Roman" w:hAnsi="Times New Roman" w:cs="Times New Roman"/>
          <w:sz w:val="22"/>
          <w:szCs w:val="22"/>
        </w:rPr>
        <w:t xml:space="preserve"> обязуется </w:t>
      </w:r>
      <w:r w:rsidRPr="00896F6A">
        <w:rPr>
          <w:rFonts w:ascii="Times New Roman" w:hAnsi="Times New Roman" w:cs="Times New Roman"/>
          <w:sz w:val="22"/>
          <w:szCs w:val="22"/>
        </w:rPr>
        <w:t>выполнять техническое обслуживани</w:t>
      </w:r>
      <w:r w:rsidR="00F6464B" w:rsidRPr="00896F6A">
        <w:rPr>
          <w:rFonts w:ascii="Times New Roman" w:hAnsi="Times New Roman" w:cs="Times New Roman"/>
          <w:sz w:val="22"/>
          <w:szCs w:val="22"/>
        </w:rPr>
        <w:t>е и</w:t>
      </w:r>
      <w:r w:rsidR="00A46478" w:rsidRPr="00896F6A">
        <w:rPr>
          <w:rFonts w:ascii="Times New Roman" w:hAnsi="Times New Roman" w:cs="Times New Roman"/>
          <w:sz w:val="22"/>
          <w:szCs w:val="22"/>
        </w:rPr>
        <w:t xml:space="preserve">/или </w:t>
      </w:r>
      <w:r w:rsidR="00F6464B" w:rsidRPr="00896F6A">
        <w:rPr>
          <w:rFonts w:ascii="Times New Roman" w:hAnsi="Times New Roman" w:cs="Times New Roman"/>
          <w:sz w:val="22"/>
          <w:szCs w:val="22"/>
        </w:rPr>
        <w:t xml:space="preserve"> р</w:t>
      </w:r>
      <w:r w:rsidRPr="00896F6A">
        <w:rPr>
          <w:rFonts w:ascii="Times New Roman" w:hAnsi="Times New Roman" w:cs="Times New Roman"/>
          <w:sz w:val="22"/>
          <w:szCs w:val="22"/>
        </w:rPr>
        <w:t>емон</w:t>
      </w:r>
      <w:r w:rsidR="00586A2C" w:rsidRPr="00896F6A">
        <w:rPr>
          <w:rFonts w:ascii="Times New Roman" w:hAnsi="Times New Roman" w:cs="Times New Roman"/>
          <w:sz w:val="22"/>
          <w:szCs w:val="22"/>
        </w:rPr>
        <w:t>т автотранспортных средств</w:t>
      </w:r>
      <w:r w:rsidR="00A46478" w:rsidRPr="00896F6A">
        <w:rPr>
          <w:rFonts w:ascii="Times New Roman" w:hAnsi="Times New Roman" w:cs="Times New Roman"/>
          <w:sz w:val="22"/>
          <w:szCs w:val="22"/>
        </w:rPr>
        <w:t xml:space="preserve">, узлов и агрегатов сельскохозяйственной техники </w:t>
      </w:r>
      <w:r w:rsidR="00DD3444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="00951BC3" w:rsidRPr="00896F6A">
        <w:rPr>
          <w:rFonts w:ascii="Times New Roman" w:hAnsi="Times New Roman" w:cs="Times New Roman"/>
          <w:sz w:val="22"/>
          <w:szCs w:val="22"/>
        </w:rPr>
        <w:t xml:space="preserve">(далее – техники) </w:t>
      </w:r>
      <w:r w:rsidR="00DD3444" w:rsidRPr="00896F6A">
        <w:rPr>
          <w:rFonts w:ascii="Times New Roman" w:hAnsi="Times New Roman" w:cs="Times New Roman"/>
          <w:sz w:val="22"/>
          <w:szCs w:val="22"/>
        </w:rPr>
        <w:t>с использованием запасных частей и расходных материалов</w:t>
      </w:r>
      <w:r w:rsidR="00586A2C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="00162726" w:rsidRPr="00896F6A">
        <w:rPr>
          <w:rFonts w:ascii="Times New Roman" w:hAnsi="Times New Roman" w:cs="Times New Roman"/>
          <w:sz w:val="22"/>
          <w:szCs w:val="22"/>
        </w:rPr>
        <w:t>Исполнителя</w:t>
      </w:r>
      <w:r w:rsidR="00677919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="00A46478" w:rsidRPr="00896F6A">
        <w:rPr>
          <w:rFonts w:ascii="Times New Roman" w:hAnsi="Times New Roman" w:cs="Times New Roman"/>
          <w:sz w:val="22"/>
          <w:szCs w:val="22"/>
        </w:rPr>
        <w:t xml:space="preserve"> или Заказчика, а Заказчик </w:t>
      </w:r>
      <w:r w:rsidRPr="00896F6A">
        <w:rPr>
          <w:rFonts w:ascii="Times New Roman" w:hAnsi="Times New Roman" w:cs="Times New Roman"/>
          <w:sz w:val="22"/>
          <w:szCs w:val="22"/>
        </w:rPr>
        <w:t xml:space="preserve"> обязуется</w:t>
      </w:r>
      <w:r w:rsidR="00162726" w:rsidRPr="00896F6A">
        <w:rPr>
          <w:rFonts w:ascii="Times New Roman" w:hAnsi="Times New Roman" w:cs="Times New Roman"/>
          <w:sz w:val="22"/>
          <w:szCs w:val="22"/>
        </w:rPr>
        <w:t xml:space="preserve"> своевременно принимать и</w:t>
      </w:r>
      <w:r w:rsidRPr="00896F6A">
        <w:rPr>
          <w:rFonts w:ascii="Times New Roman" w:hAnsi="Times New Roman" w:cs="Times New Roman"/>
          <w:sz w:val="22"/>
          <w:szCs w:val="22"/>
        </w:rPr>
        <w:t xml:space="preserve"> оплачивать </w:t>
      </w:r>
      <w:r w:rsidR="00677919" w:rsidRPr="00896F6A">
        <w:rPr>
          <w:rFonts w:ascii="Times New Roman" w:hAnsi="Times New Roman" w:cs="Times New Roman"/>
          <w:sz w:val="22"/>
          <w:szCs w:val="22"/>
        </w:rPr>
        <w:t xml:space="preserve">работы </w:t>
      </w:r>
      <w:r w:rsidR="00162726" w:rsidRPr="00896F6A">
        <w:rPr>
          <w:rFonts w:ascii="Times New Roman" w:hAnsi="Times New Roman" w:cs="Times New Roman"/>
          <w:sz w:val="22"/>
          <w:szCs w:val="22"/>
        </w:rPr>
        <w:t>Исполнителя</w:t>
      </w:r>
      <w:r w:rsidR="00DD3444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Pr="00896F6A">
        <w:rPr>
          <w:rFonts w:ascii="Times New Roman" w:hAnsi="Times New Roman" w:cs="Times New Roman"/>
          <w:sz w:val="22"/>
          <w:szCs w:val="22"/>
        </w:rPr>
        <w:t xml:space="preserve">на условиях  </w:t>
      </w:r>
      <w:r w:rsidR="00951BC3" w:rsidRPr="00896F6A">
        <w:rPr>
          <w:rFonts w:ascii="Times New Roman" w:hAnsi="Times New Roman" w:cs="Times New Roman"/>
          <w:sz w:val="22"/>
          <w:szCs w:val="22"/>
        </w:rPr>
        <w:t>Д</w:t>
      </w:r>
      <w:r w:rsidRPr="00896F6A">
        <w:rPr>
          <w:rFonts w:ascii="Times New Roman" w:hAnsi="Times New Roman" w:cs="Times New Roman"/>
          <w:sz w:val="22"/>
          <w:szCs w:val="22"/>
        </w:rPr>
        <w:t>оговора.</w:t>
      </w:r>
    </w:p>
    <w:p w14:paraId="61B2CB26" w14:textId="77777777" w:rsidR="00314267" w:rsidRPr="00896F6A" w:rsidRDefault="00D064EF" w:rsidP="00BB42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6A">
        <w:rPr>
          <w:rFonts w:ascii="Times New Roman" w:hAnsi="Times New Roman" w:cs="Times New Roman"/>
          <w:sz w:val="22"/>
          <w:szCs w:val="22"/>
        </w:rPr>
        <w:t>1.2</w:t>
      </w:r>
      <w:r w:rsidR="00FA15E8" w:rsidRPr="00896F6A">
        <w:rPr>
          <w:rFonts w:ascii="Times New Roman" w:hAnsi="Times New Roman" w:cs="Times New Roman"/>
          <w:sz w:val="22"/>
          <w:szCs w:val="22"/>
        </w:rPr>
        <w:t xml:space="preserve">. </w:t>
      </w:r>
      <w:r w:rsidR="00A46478" w:rsidRPr="00896F6A">
        <w:rPr>
          <w:rFonts w:ascii="Times New Roman" w:hAnsi="Times New Roman" w:cs="Times New Roman"/>
          <w:sz w:val="22"/>
          <w:szCs w:val="22"/>
        </w:rPr>
        <w:t>Наименование  техники/</w:t>
      </w:r>
      <w:r w:rsidR="00A46478" w:rsidRPr="00896F6A">
        <w:rPr>
          <w:sz w:val="22"/>
          <w:szCs w:val="22"/>
        </w:rPr>
        <w:t xml:space="preserve"> </w:t>
      </w:r>
      <w:r w:rsidR="00A46478" w:rsidRPr="00896F6A">
        <w:rPr>
          <w:rFonts w:ascii="Times New Roman" w:hAnsi="Times New Roman" w:cs="Times New Roman"/>
          <w:sz w:val="22"/>
          <w:szCs w:val="22"/>
        </w:rPr>
        <w:t>узлов и агрегатов, подлежащих ремонту/техническому обслуживанию</w:t>
      </w:r>
      <w:r w:rsidR="00670E6C" w:rsidRPr="00896F6A">
        <w:rPr>
          <w:rFonts w:ascii="Times New Roman" w:hAnsi="Times New Roman" w:cs="Times New Roman"/>
          <w:sz w:val="22"/>
          <w:szCs w:val="22"/>
        </w:rPr>
        <w:t xml:space="preserve"> и  цена оказываемых  услуг </w:t>
      </w:r>
      <w:r w:rsidR="00A46478" w:rsidRPr="00896F6A">
        <w:rPr>
          <w:rFonts w:ascii="Times New Roman" w:hAnsi="Times New Roman" w:cs="Times New Roman"/>
          <w:sz w:val="22"/>
          <w:szCs w:val="22"/>
        </w:rPr>
        <w:t xml:space="preserve"> по Договору</w:t>
      </w:r>
      <w:r w:rsidR="00670E6C" w:rsidRPr="00896F6A">
        <w:rPr>
          <w:rFonts w:ascii="Times New Roman" w:hAnsi="Times New Roman" w:cs="Times New Roman"/>
          <w:sz w:val="22"/>
          <w:szCs w:val="22"/>
        </w:rPr>
        <w:t xml:space="preserve">, </w:t>
      </w:r>
      <w:r w:rsidR="00A46478" w:rsidRPr="00896F6A">
        <w:rPr>
          <w:rFonts w:ascii="Times New Roman" w:hAnsi="Times New Roman" w:cs="Times New Roman"/>
          <w:sz w:val="22"/>
          <w:szCs w:val="22"/>
        </w:rPr>
        <w:t xml:space="preserve">  устанавливается Сторонами в Приложениях</w:t>
      </w:r>
      <w:r w:rsidR="00670E6C" w:rsidRPr="00896F6A">
        <w:rPr>
          <w:rFonts w:ascii="Times New Roman" w:hAnsi="Times New Roman" w:cs="Times New Roman"/>
          <w:sz w:val="22"/>
          <w:szCs w:val="22"/>
        </w:rPr>
        <w:t xml:space="preserve">, которые являются неотъемлемой частью Договора. </w:t>
      </w:r>
    </w:p>
    <w:p w14:paraId="23286CE3" w14:textId="77777777" w:rsidR="0008479B" w:rsidRPr="00896F6A" w:rsidRDefault="0008479B" w:rsidP="00BB42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0E61282" w14:textId="77777777" w:rsidR="00677919" w:rsidRPr="00896F6A" w:rsidRDefault="00314267" w:rsidP="00BB42C0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96F6A">
        <w:rPr>
          <w:rFonts w:ascii="Times New Roman" w:hAnsi="Times New Roman" w:cs="Times New Roman"/>
          <w:b/>
          <w:bCs/>
          <w:sz w:val="22"/>
          <w:szCs w:val="22"/>
        </w:rPr>
        <w:t xml:space="preserve">2. ПОРЯДОК </w:t>
      </w:r>
      <w:r w:rsidR="00677919" w:rsidRPr="00896F6A">
        <w:rPr>
          <w:rFonts w:ascii="Times New Roman" w:hAnsi="Times New Roman" w:cs="Times New Roman"/>
          <w:b/>
          <w:bCs/>
          <w:sz w:val="22"/>
          <w:szCs w:val="22"/>
        </w:rPr>
        <w:t xml:space="preserve"> ПРОВЕДЕНИЯ РАБОТ</w:t>
      </w:r>
    </w:p>
    <w:p w14:paraId="75610174" w14:textId="77777777" w:rsidR="00314267" w:rsidRPr="00896F6A" w:rsidRDefault="00314267" w:rsidP="00BB42C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896F6A">
        <w:rPr>
          <w:rFonts w:ascii="Times New Roman" w:hAnsi="Times New Roman" w:cs="Times New Roman"/>
          <w:sz w:val="22"/>
          <w:szCs w:val="22"/>
        </w:rPr>
        <w:t xml:space="preserve">2.1. </w:t>
      </w:r>
      <w:r w:rsidR="00677919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="00B62CC5" w:rsidRPr="00595E43">
        <w:rPr>
          <w:rFonts w:ascii="Times New Roman" w:hAnsi="Times New Roman" w:cs="Times New Roman"/>
          <w:sz w:val="22"/>
          <w:szCs w:val="22"/>
        </w:rPr>
        <w:t xml:space="preserve">Для  проведения работ по  Договору Заказчик направляет Исполнителю </w:t>
      </w:r>
      <w:r w:rsidR="00B62CC5">
        <w:rPr>
          <w:rFonts w:ascii="Times New Roman" w:hAnsi="Times New Roman" w:cs="Times New Roman"/>
          <w:sz w:val="22"/>
          <w:szCs w:val="22"/>
        </w:rPr>
        <w:t xml:space="preserve">заявку </w:t>
      </w:r>
      <w:r w:rsidR="00B62CC5" w:rsidRPr="00595E43">
        <w:rPr>
          <w:rFonts w:ascii="Times New Roman" w:hAnsi="Times New Roman" w:cs="Times New Roman"/>
          <w:sz w:val="22"/>
          <w:szCs w:val="22"/>
        </w:rPr>
        <w:t xml:space="preserve">на ремонт техники о потребности в вышеуказанных работах  на электронную почту </w:t>
      </w:r>
      <w:hyperlink r:id="rId8" w:history="1">
        <w:r w:rsidR="00B62CC5" w:rsidRPr="00595E43">
          <w:rPr>
            <w:rFonts w:ascii="Times New Roman" w:hAnsi="Times New Roman" w:cs="Times New Roman"/>
            <w:sz w:val="22"/>
            <w:szCs w:val="22"/>
            <w:u w:val="single"/>
          </w:rPr>
          <w:t>service@agrotexnopark.ru</w:t>
        </w:r>
      </w:hyperlink>
      <w:r w:rsidR="00B62CC5" w:rsidRPr="00595E43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B62CC5" w:rsidRPr="00595E43">
        <w:rPr>
          <w:rFonts w:ascii="Times New Roman" w:hAnsi="Times New Roman" w:cs="Times New Roman"/>
          <w:sz w:val="22"/>
          <w:szCs w:val="22"/>
        </w:rPr>
        <w:t xml:space="preserve"> </w:t>
      </w:r>
      <w:r w:rsidR="00B62CC5" w:rsidRPr="00595E43">
        <w:rPr>
          <w:rFonts w:ascii="Times New Roman" w:hAnsi="Times New Roman" w:cs="Times New Roman"/>
          <w:sz w:val="22"/>
          <w:szCs w:val="22"/>
          <w:u w:val="single"/>
        </w:rPr>
        <w:t>sc@agrotexnopark.ru.</w:t>
      </w:r>
    </w:p>
    <w:p w14:paraId="2581C57D" w14:textId="77777777" w:rsidR="00816C8B" w:rsidRPr="00896F6A" w:rsidRDefault="00314267" w:rsidP="00BB42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6A">
        <w:rPr>
          <w:rFonts w:ascii="Times New Roman" w:hAnsi="Times New Roman" w:cs="Times New Roman"/>
          <w:sz w:val="22"/>
          <w:szCs w:val="22"/>
        </w:rPr>
        <w:t xml:space="preserve">2.2. Срок </w:t>
      </w:r>
      <w:r w:rsidR="00677919" w:rsidRPr="00896F6A">
        <w:rPr>
          <w:rFonts w:ascii="Times New Roman" w:hAnsi="Times New Roman" w:cs="Times New Roman"/>
          <w:sz w:val="22"/>
          <w:szCs w:val="22"/>
        </w:rPr>
        <w:t>проведения  работ, их объемы</w:t>
      </w:r>
      <w:r w:rsidR="00444F2B" w:rsidRPr="00896F6A">
        <w:rPr>
          <w:rFonts w:ascii="Times New Roman" w:hAnsi="Times New Roman" w:cs="Times New Roman"/>
          <w:sz w:val="22"/>
          <w:szCs w:val="22"/>
        </w:rPr>
        <w:t xml:space="preserve"> и цены </w:t>
      </w:r>
      <w:r w:rsidR="00677919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Pr="00896F6A">
        <w:rPr>
          <w:rFonts w:ascii="Times New Roman" w:hAnsi="Times New Roman" w:cs="Times New Roman"/>
          <w:sz w:val="22"/>
          <w:szCs w:val="22"/>
        </w:rPr>
        <w:t>соглас</w:t>
      </w:r>
      <w:r w:rsidR="00677919" w:rsidRPr="00896F6A">
        <w:rPr>
          <w:rFonts w:ascii="Times New Roman" w:hAnsi="Times New Roman" w:cs="Times New Roman"/>
          <w:sz w:val="22"/>
          <w:szCs w:val="22"/>
        </w:rPr>
        <w:t xml:space="preserve">овывается Сторонами </w:t>
      </w:r>
      <w:r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="00EC2FF9" w:rsidRPr="00896F6A">
        <w:rPr>
          <w:rFonts w:ascii="Times New Roman" w:hAnsi="Times New Roman" w:cs="Times New Roman"/>
          <w:sz w:val="22"/>
          <w:szCs w:val="22"/>
        </w:rPr>
        <w:t xml:space="preserve">по каждому виду работ </w:t>
      </w:r>
      <w:r w:rsidR="00D03B37" w:rsidRPr="00896F6A">
        <w:rPr>
          <w:rFonts w:ascii="Times New Roman" w:hAnsi="Times New Roman" w:cs="Times New Roman"/>
          <w:sz w:val="22"/>
          <w:szCs w:val="22"/>
        </w:rPr>
        <w:t>индивидуально</w:t>
      </w:r>
      <w:r w:rsidRPr="00896F6A">
        <w:rPr>
          <w:rFonts w:ascii="Times New Roman" w:hAnsi="Times New Roman" w:cs="Times New Roman"/>
          <w:sz w:val="22"/>
          <w:szCs w:val="22"/>
        </w:rPr>
        <w:t xml:space="preserve">. </w:t>
      </w:r>
      <w:r w:rsidR="00444F2B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Pr="00896F6A">
        <w:rPr>
          <w:rFonts w:ascii="Times New Roman" w:hAnsi="Times New Roman" w:cs="Times New Roman"/>
          <w:sz w:val="22"/>
          <w:szCs w:val="22"/>
        </w:rPr>
        <w:t>Ес</w:t>
      </w:r>
      <w:r w:rsidR="00586A2C" w:rsidRPr="00896F6A">
        <w:rPr>
          <w:rFonts w:ascii="Times New Roman" w:hAnsi="Times New Roman" w:cs="Times New Roman"/>
          <w:sz w:val="22"/>
          <w:szCs w:val="22"/>
        </w:rPr>
        <w:t xml:space="preserve">ли в согласованный срок </w:t>
      </w:r>
      <w:r w:rsidR="00F7391D" w:rsidRPr="00896F6A">
        <w:rPr>
          <w:rFonts w:ascii="Times New Roman" w:hAnsi="Times New Roman" w:cs="Times New Roman"/>
          <w:sz w:val="22"/>
          <w:szCs w:val="22"/>
        </w:rPr>
        <w:t>Заказчик</w:t>
      </w:r>
      <w:r w:rsidRPr="00896F6A">
        <w:rPr>
          <w:rFonts w:ascii="Times New Roman" w:hAnsi="Times New Roman" w:cs="Times New Roman"/>
          <w:sz w:val="22"/>
          <w:szCs w:val="22"/>
        </w:rPr>
        <w:t xml:space="preserve"> не передал технику </w:t>
      </w:r>
      <w:r w:rsidR="00162726" w:rsidRPr="00896F6A">
        <w:rPr>
          <w:rFonts w:ascii="Times New Roman" w:hAnsi="Times New Roman" w:cs="Times New Roman"/>
          <w:sz w:val="22"/>
          <w:szCs w:val="22"/>
        </w:rPr>
        <w:t>Исполнителю</w:t>
      </w:r>
      <w:r w:rsidRPr="00896F6A">
        <w:rPr>
          <w:rFonts w:ascii="Times New Roman" w:hAnsi="Times New Roman" w:cs="Times New Roman"/>
          <w:sz w:val="22"/>
          <w:szCs w:val="22"/>
        </w:rPr>
        <w:t xml:space="preserve">, то срок </w:t>
      </w:r>
      <w:r w:rsidR="00444F2B" w:rsidRPr="00896F6A">
        <w:rPr>
          <w:rFonts w:ascii="Times New Roman" w:hAnsi="Times New Roman" w:cs="Times New Roman"/>
          <w:sz w:val="22"/>
          <w:szCs w:val="22"/>
        </w:rPr>
        <w:t>выполнения работ соразмерно  отодвигается или  согласовывается  С</w:t>
      </w:r>
      <w:r w:rsidR="00E44B4A" w:rsidRPr="00896F6A">
        <w:rPr>
          <w:rFonts w:ascii="Times New Roman" w:hAnsi="Times New Roman" w:cs="Times New Roman"/>
          <w:sz w:val="22"/>
          <w:szCs w:val="22"/>
        </w:rPr>
        <w:t xml:space="preserve">торонами </w:t>
      </w:r>
      <w:r w:rsidRPr="00896F6A">
        <w:rPr>
          <w:rFonts w:ascii="Times New Roman" w:hAnsi="Times New Roman" w:cs="Times New Roman"/>
          <w:sz w:val="22"/>
          <w:szCs w:val="22"/>
        </w:rPr>
        <w:t xml:space="preserve">заново. </w:t>
      </w:r>
      <w:r w:rsidR="00816C8B" w:rsidRPr="00896F6A">
        <w:rPr>
          <w:rFonts w:ascii="Times New Roman" w:hAnsi="Times New Roman" w:cs="Times New Roman"/>
          <w:sz w:val="22"/>
          <w:szCs w:val="22"/>
        </w:rPr>
        <w:t>Если иное не указано в Приложени</w:t>
      </w:r>
      <w:r w:rsidR="00162726" w:rsidRPr="00896F6A">
        <w:rPr>
          <w:rFonts w:ascii="Times New Roman" w:hAnsi="Times New Roman" w:cs="Times New Roman"/>
          <w:sz w:val="22"/>
          <w:szCs w:val="22"/>
        </w:rPr>
        <w:t>ях</w:t>
      </w:r>
      <w:r w:rsidR="00816C8B" w:rsidRPr="00896F6A">
        <w:rPr>
          <w:rFonts w:ascii="Times New Roman" w:hAnsi="Times New Roman" w:cs="Times New Roman"/>
          <w:sz w:val="22"/>
          <w:szCs w:val="22"/>
        </w:rPr>
        <w:t xml:space="preserve">,  </w:t>
      </w:r>
      <w:r w:rsidR="002D675D" w:rsidRPr="00896F6A">
        <w:rPr>
          <w:rFonts w:ascii="Times New Roman" w:hAnsi="Times New Roman" w:cs="Times New Roman"/>
          <w:sz w:val="22"/>
          <w:szCs w:val="22"/>
        </w:rPr>
        <w:t>Заказчик</w:t>
      </w:r>
      <w:r w:rsidRPr="00896F6A">
        <w:rPr>
          <w:rFonts w:ascii="Times New Roman" w:hAnsi="Times New Roman" w:cs="Times New Roman"/>
          <w:sz w:val="22"/>
          <w:szCs w:val="22"/>
        </w:rPr>
        <w:t xml:space="preserve"> обязан собственными силами доставить </w:t>
      </w:r>
      <w:r w:rsidR="002A2E1E" w:rsidRPr="00896F6A">
        <w:rPr>
          <w:rFonts w:ascii="Times New Roman" w:hAnsi="Times New Roman" w:cs="Times New Roman"/>
          <w:sz w:val="22"/>
          <w:szCs w:val="22"/>
        </w:rPr>
        <w:t xml:space="preserve">технику </w:t>
      </w:r>
      <w:r w:rsidRPr="00896F6A">
        <w:rPr>
          <w:rFonts w:ascii="Times New Roman" w:hAnsi="Times New Roman" w:cs="Times New Roman"/>
          <w:sz w:val="22"/>
          <w:szCs w:val="22"/>
        </w:rPr>
        <w:t xml:space="preserve">к месту </w:t>
      </w:r>
      <w:r w:rsidR="00444F2B" w:rsidRPr="00896F6A">
        <w:rPr>
          <w:rFonts w:ascii="Times New Roman" w:hAnsi="Times New Roman" w:cs="Times New Roman"/>
          <w:sz w:val="22"/>
          <w:szCs w:val="22"/>
        </w:rPr>
        <w:t xml:space="preserve">проведения работ </w:t>
      </w:r>
      <w:r w:rsidR="00E44B4A" w:rsidRPr="00896F6A">
        <w:rPr>
          <w:rFonts w:ascii="Times New Roman" w:hAnsi="Times New Roman" w:cs="Times New Roman"/>
          <w:sz w:val="22"/>
          <w:szCs w:val="22"/>
        </w:rPr>
        <w:t xml:space="preserve"> по  </w:t>
      </w:r>
      <w:r w:rsidR="00951BC3" w:rsidRPr="00896F6A">
        <w:rPr>
          <w:rFonts w:ascii="Times New Roman" w:hAnsi="Times New Roman" w:cs="Times New Roman"/>
          <w:sz w:val="22"/>
          <w:szCs w:val="22"/>
        </w:rPr>
        <w:t>Д</w:t>
      </w:r>
      <w:r w:rsidR="00E44B4A" w:rsidRPr="00896F6A">
        <w:rPr>
          <w:rFonts w:ascii="Times New Roman" w:hAnsi="Times New Roman" w:cs="Times New Roman"/>
          <w:sz w:val="22"/>
          <w:szCs w:val="22"/>
        </w:rPr>
        <w:t>оговору</w:t>
      </w:r>
      <w:r w:rsidRPr="00896F6A">
        <w:rPr>
          <w:rFonts w:ascii="Times New Roman" w:hAnsi="Times New Roman" w:cs="Times New Roman"/>
          <w:sz w:val="22"/>
          <w:szCs w:val="22"/>
        </w:rPr>
        <w:t>.</w:t>
      </w:r>
    </w:p>
    <w:p w14:paraId="7E821A1B" w14:textId="77777777" w:rsidR="00314267" w:rsidRPr="00896F6A" w:rsidRDefault="00816C8B" w:rsidP="00BB42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6A">
        <w:rPr>
          <w:rFonts w:ascii="Times New Roman" w:hAnsi="Times New Roman" w:cs="Times New Roman"/>
          <w:sz w:val="22"/>
          <w:szCs w:val="22"/>
        </w:rPr>
        <w:t xml:space="preserve">2.3. </w:t>
      </w:r>
      <w:r w:rsidR="00677919" w:rsidRPr="00896F6A">
        <w:rPr>
          <w:rFonts w:ascii="Times New Roman" w:hAnsi="Times New Roman" w:cs="Times New Roman"/>
          <w:sz w:val="22"/>
          <w:szCs w:val="22"/>
        </w:rPr>
        <w:t xml:space="preserve">Работы по Договору  осуществляются  </w:t>
      </w:r>
      <w:r w:rsidR="00162726" w:rsidRPr="00896F6A">
        <w:rPr>
          <w:rFonts w:ascii="Times New Roman" w:hAnsi="Times New Roman" w:cs="Times New Roman"/>
          <w:sz w:val="22"/>
          <w:szCs w:val="22"/>
        </w:rPr>
        <w:t>Исполнителем</w:t>
      </w:r>
      <w:r w:rsidR="00677919" w:rsidRPr="00896F6A">
        <w:rPr>
          <w:rFonts w:ascii="Times New Roman" w:hAnsi="Times New Roman" w:cs="Times New Roman"/>
          <w:sz w:val="22"/>
          <w:szCs w:val="22"/>
        </w:rPr>
        <w:t xml:space="preserve"> п</w:t>
      </w:r>
      <w:r w:rsidRPr="00896F6A">
        <w:rPr>
          <w:rFonts w:ascii="Times New Roman" w:hAnsi="Times New Roman" w:cs="Times New Roman"/>
          <w:sz w:val="22"/>
          <w:szCs w:val="22"/>
        </w:rPr>
        <w:t>о адресу</w:t>
      </w:r>
      <w:r w:rsidR="00A172DE" w:rsidRPr="00896F6A">
        <w:rPr>
          <w:rFonts w:ascii="Times New Roman" w:hAnsi="Times New Roman" w:cs="Times New Roman"/>
          <w:sz w:val="22"/>
          <w:szCs w:val="22"/>
        </w:rPr>
        <w:t>, оговоренному предварительно.</w:t>
      </w:r>
    </w:p>
    <w:p w14:paraId="60308BDF" w14:textId="77777777" w:rsidR="00314267" w:rsidRPr="00896F6A" w:rsidRDefault="00314267" w:rsidP="00BB42C0">
      <w:pPr>
        <w:pStyle w:val="ConsNormal"/>
        <w:widowControl/>
        <w:tabs>
          <w:tab w:val="left" w:pos="935"/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6A">
        <w:rPr>
          <w:rFonts w:ascii="Times New Roman" w:hAnsi="Times New Roman" w:cs="Times New Roman"/>
          <w:sz w:val="22"/>
          <w:szCs w:val="22"/>
        </w:rPr>
        <w:t>2.</w:t>
      </w:r>
      <w:r w:rsidR="00816C8B" w:rsidRPr="00896F6A">
        <w:rPr>
          <w:rFonts w:ascii="Times New Roman" w:hAnsi="Times New Roman" w:cs="Times New Roman"/>
          <w:sz w:val="22"/>
          <w:szCs w:val="22"/>
        </w:rPr>
        <w:t>4</w:t>
      </w:r>
      <w:r w:rsidRPr="00896F6A">
        <w:rPr>
          <w:rFonts w:ascii="Times New Roman" w:hAnsi="Times New Roman" w:cs="Times New Roman"/>
          <w:sz w:val="22"/>
          <w:szCs w:val="22"/>
        </w:rPr>
        <w:t xml:space="preserve">. </w:t>
      </w:r>
      <w:r w:rsidR="00E44B4A" w:rsidRPr="00896F6A">
        <w:rPr>
          <w:rFonts w:ascii="Times New Roman" w:hAnsi="Times New Roman" w:cs="Times New Roman"/>
          <w:sz w:val="22"/>
          <w:szCs w:val="22"/>
        </w:rPr>
        <w:t>Подписанн</w:t>
      </w:r>
      <w:r w:rsidR="00AC2D64" w:rsidRPr="00896F6A">
        <w:rPr>
          <w:rFonts w:ascii="Times New Roman" w:hAnsi="Times New Roman" w:cs="Times New Roman"/>
          <w:sz w:val="22"/>
          <w:szCs w:val="22"/>
        </w:rPr>
        <w:t>ая</w:t>
      </w:r>
      <w:r w:rsidR="00670E6C" w:rsidRPr="00896F6A">
        <w:rPr>
          <w:rFonts w:ascii="Times New Roman" w:hAnsi="Times New Roman" w:cs="Times New Roman"/>
          <w:sz w:val="22"/>
          <w:szCs w:val="22"/>
        </w:rPr>
        <w:t xml:space="preserve"> Сторонами </w:t>
      </w:r>
      <w:r w:rsidR="00AC2D64" w:rsidRPr="00896F6A">
        <w:rPr>
          <w:rFonts w:ascii="Times New Roman" w:hAnsi="Times New Roman" w:cs="Times New Roman"/>
          <w:sz w:val="22"/>
          <w:szCs w:val="22"/>
        </w:rPr>
        <w:t>предварительная калькуляция</w:t>
      </w:r>
      <w:r w:rsidR="00670E6C" w:rsidRPr="00896F6A">
        <w:rPr>
          <w:rFonts w:ascii="Times New Roman" w:hAnsi="Times New Roman" w:cs="Times New Roman"/>
          <w:sz w:val="22"/>
          <w:szCs w:val="22"/>
        </w:rPr>
        <w:t xml:space="preserve">, является </w:t>
      </w:r>
      <w:r w:rsidRPr="00896F6A">
        <w:rPr>
          <w:rFonts w:ascii="Times New Roman" w:hAnsi="Times New Roman" w:cs="Times New Roman"/>
          <w:sz w:val="22"/>
          <w:szCs w:val="22"/>
        </w:rPr>
        <w:t xml:space="preserve"> основанием для  </w:t>
      </w:r>
      <w:r w:rsidR="00444F2B" w:rsidRPr="00896F6A">
        <w:rPr>
          <w:rFonts w:ascii="Times New Roman" w:hAnsi="Times New Roman" w:cs="Times New Roman"/>
          <w:sz w:val="22"/>
          <w:szCs w:val="22"/>
        </w:rPr>
        <w:t xml:space="preserve">проведения работ </w:t>
      </w:r>
      <w:r w:rsidR="00162726" w:rsidRPr="00896F6A">
        <w:rPr>
          <w:rFonts w:ascii="Times New Roman" w:hAnsi="Times New Roman" w:cs="Times New Roman"/>
          <w:sz w:val="22"/>
          <w:szCs w:val="22"/>
        </w:rPr>
        <w:t xml:space="preserve">и расчетов </w:t>
      </w:r>
      <w:r w:rsidRPr="00896F6A">
        <w:rPr>
          <w:rFonts w:ascii="Times New Roman" w:hAnsi="Times New Roman" w:cs="Times New Roman"/>
          <w:sz w:val="22"/>
          <w:szCs w:val="22"/>
        </w:rPr>
        <w:t xml:space="preserve">по </w:t>
      </w:r>
      <w:r w:rsidR="008316C3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="00031A4B" w:rsidRPr="00896F6A">
        <w:rPr>
          <w:rFonts w:ascii="Times New Roman" w:hAnsi="Times New Roman" w:cs="Times New Roman"/>
          <w:sz w:val="22"/>
          <w:szCs w:val="22"/>
        </w:rPr>
        <w:t>Д</w:t>
      </w:r>
      <w:r w:rsidRPr="00896F6A">
        <w:rPr>
          <w:rFonts w:ascii="Times New Roman" w:hAnsi="Times New Roman" w:cs="Times New Roman"/>
          <w:sz w:val="22"/>
          <w:szCs w:val="22"/>
        </w:rPr>
        <w:t>оговору.</w:t>
      </w:r>
    </w:p>
    <w:p w14:paraId="4172D2D6" w14:textId="77777777" w:rsidR="001A23C2" w:rsidRPr="00896F6A" w:rsidRDefault="00314267" w:rsidP="00BB42C0">
      <w:pPr>
        <w:pStyle w:val="ConsNormal"/>
        <w:widowControl/>
        <w:tabs>
          <w:tab w:val="left" w:pos="935"/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6A">
        <w:rPr>
          <w:rFonts w:ascii="Times New Roman" w:hAnsi="Times New Roman" w:cs="Times New Roman"/>
          <w:sz w:val="22"/>
          <w:szCs w:val="22"/>
        </w:rPr>
        <w:t>2.</w:t>
      </w:r>
      <w:r w:rsidR="00816C8B" w:rsidRPr="00896F6A">
        <w:rPr>
          <w:rFonts w:ascii="Times New Roman" w:hAnsi="Times New Roman" w:cs="Times New Roman"/>
          <w:sz w:val="22"/>
          <w:szCs w:val="22"/>
        </w:rPr>
        <w:t>5</w:t>
      </w:r>
      <w:r w:rsidR="00670E6C" w:rsidRPr="00896F6A">
        <w:rPr>
          <w:rFonts w:ascii="Times New Roman" w:hAnsi="Times New Roman" w:cs="Times New Roman"/>
          <w:sz w:val="22"/>
          <w:szCs w:val="22"/>
        </w:rPr>
        <w:t xml:space="preserve">. </w:t>
      </w:r>
      <w:r w:rsidR="00162726" w:rsidRPr="00896F6A">
        <w:rPr>
          <w:rFonts w:ascii="Times New Roman" w:hAnsi="Times New Roman" w:cs="Times New Roman"/>
          <w:sz w:val="22"/>
          <w:szCs w:val="22"/>
        </w:rPr>
        <w:t>Исполнитель</w:t>
      </w:r>
      <w:r w:rsidR="00444F2B" w:rsidRPr="00896F6A">
        <w:rPr>
          <w:rFonts w:ascii="Times New Roman" w:hAnsi="Times New Roman" w:cs="Times New Roman"/>
          <w:sz w:val="22"/>
          <w:szCs w:val="22"/>
        </w:rPr>
        <w:t xml:space="preserve"> обязуется проводить работы </w:t>
      </w:r>
      <w:r w:rsidR="001A23C2" w:rsidRPr="00896F6A">
        <w:rPr>
          <w:rFonts w:ascii="Times New Roman" w:hAnsi="Times New Roman" w:cs="Times New Roman"/>
          <w:sz w:val="22"/>
          <w:szCs w:val="22"/>
        </w:rPr>
        <w:t xml:space="preserve"> по  </w:t>
      </w:r>
      <w:r w:rsidR="00031A4B" w:rsidRPr="00896F6A">
        <w:rPr>
          <w:rFonts w:ascii="Times New Roman" w:hAnsi="Times New Roman" w:cs="Times New Roman"/>
          <w:sz w:val="22"/>
          <w:szCs w:val="22"/>
        </w:rPr>
        <w:t>Д</w:t>
      </w:r>
      <w:r w:rsidR="001A23C2" w:rsidRPr="00896F6A">
        <w:rPr>
          <w:rFonts w:ascii="Times New Roman" w:hAnsi="Times New Roman" w:cs="Times New Roman"/>
          <w:sz w:val="22"/>
          <w:szCs w:val="22"/>
        </w:rPr>
        <w:t xml:space="preserve">оговору в соответствии с техническими условиями изготовителей техники и в согласованных </w:t>
      </w:r>
      <w:r w:rsidR="00670E6C" w:rsidRPr="00896F6A">
        <w:rPr>
          <w:rFonts w:ascii="Times New Roman" w:hAnsi="Times New Roman" w:cs="Times New Roman"/>
          <w:sz w:val="22"/>
          <w:szCs w:val="22"/>
        </w:rPr>
        <w:t>С</w:t>
      </w:r>
      <w:r w:rsidR="001A23C2" w:rsidRPr="00896F6A">
        <w:rPr>
          <w:rFonts w:ascii="Times New Roman" w:hAnsi="Times New Roman" w:cs="Times New Roman"/>
          <w:sz w:val="22"/>
          <w:szCs w:val="22"/>
        </w:rPr>
        <w:t>торонами объемах.</w:t>
      </w:r>
    </w:p>
    <w:p w14:paraId="6D0F3A00" w14:textId="77777777" w:rsidR="001A23C2" w:rsidRPr="00896F6A" w:rsidRDefault="001A23C2" w:rsidP="00BB42C0">
      <w:pPr>
        <w:pStyle w:val="ConsNormal"/>
        <w:widowControl/>
        <w:tabs>
          <w:tab w:val="left" w:pos="935"/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6A">
        <w:rPr>
          <w:rFonts w:ascii="Times New Roman" w:hAnsi="Times New Roman" w:cs="Times New Roman"/>
          <w:sz w:val="22"/>
          <w:szCs w:val="22"/>
        </w:rPr>
        <w:t>2.</w:t>
      </w:r>
      <w:r w:rsidR="00816C8B" w:rsidRPr="00896F6A">
        <w:rPr>
          <w:rFonts w:ascii="Times New Roman" w:hAnsi="Times New Roman" w:cs="Times New Roman"/>
          <w:sz w:val="22"/>
          <w:szCs w:val="22"/>
        </w:rPr>
        <w:t>6</w:t>
      </w:r>
      <w:r w:rsidRPr="00896F6A">
        <w:rPr>
          <w:rFonts w:ascii="Times New Roman" w:hAnsi="Times New Roman" w:cs="Times New Roman"/>
          <w:sz w:val="22"/>
          <w:szCs w:val="22"/>
        </w:rPr>
        <w:t xml:space="preserve">. </w:t>
      </w:r>
      <w:r w:rsidR="00444F2B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Pr="00896F6A">
        <w:rPr>
          <w:rFonts w:ascii="Times New Roman" w:hAnsi="Times New Roman" w:cs="Times New Roman"/>
          <w:sz w:val="22"/>
          <w:szCs w:val="22"/>
        </w:rPr>
        <w:t xml:space="preserve">Для </w:t>
      </w:r>
      <w:r w:rsidR="00444F2B" w:rsidRPr="00896F6A">
        <w:rPr>
          <w:rFonts w:ascii="Times New Roman" w:hAnsi="Times New Roman" w:cs="Times New Roman"/>
          <w:sz w:val="22"/>
          <w:szCs w:val="22"/>
        </w:rPr>
        <w:t xml:space="preserve"> проведения работ </w:t>
      </w:r>
      <w:r w:rsidRPr="00896F6A">
        <w:rPr>
          <w:rFonts w:ascii="Times New Roman" w:hAnsi="Times New Roman" w:cs="Times New Roman"/>
          <w:sz w:val="22"/>
          <w:szCs w:val="22"/>
        </w:rPr>
        <w:t xml:space="preserve"> по </w:t>
      </w:r>
      <w:r w:rsidR="00670E6C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="00031A4B" w:rsidRPr="00896F6A">
        <w:rPr>
          <w:rFonts w:ascii="Times New Roman" w:hAnsi="Times New Roman" w:cs="Times New Roman"/>
          <w:sz w:val="22"/>
          <w:szCs w:val="22"/>
        </w:rPr>
        <w:t>Д</w:t>
      </w:r>
      <w:r w:rsidRPr="00896F6A">
        <w:rPr>
          <w:rFonts w:ascii="Times New Roman" w:hAnsi="Times New Roman" w:cs="Times New Roman"/>
          <w:sz w:val="22"/>
          <w:szCs w:val="22"/>
        </w:rPr>
        <w:t xml:space="preserve">оговору Заказчик </w:t>
      </w:r>
      <w:r w:rsidR="00670E6C" w:rsidRPr="00896F6A">
        <w:rPr>
          <w:rFonts w:ascii="Times New Roman" w:hAnsi="Times New Roman" w:cs="Times New Roman"/>
          <w:sz w:val="22"/>
          <w:szCs w:val="22"/>
        </w:rPr>
        <w:t xml:space="preserve">вправе </w:t>
      </w:r>
      <w:r w:rsidRPr="00896F6A">
        <w:rPr>
          <w:rFonts w:ascii="Times New Roman" w:hAnsi="Times New Roman" w:cs="Times New Roman"/>
          <w:sz w:val="22"/>
          <w:szCs w:val="22"/>
        </w:rPr>
        <w:t xml:space="preserve"> предоставить собственные  материалы и/или запасные части</w:t>
      </w:r>
      <w:r w:rsidR="00A87A9B" w:rsidRPr="00896F6A">
        <w:rPr>
          <w:rFonts w:ascii="Times New Roman" w:hAnsi="Times New Roman" w:cs="Times New Roman"/>
          <w:sz w:val="22"/>
          <w:szCs w:val="22"/>
        </w:rPr>
        <w:t>.</w:t>
      </w:r>
    </w:p>
    <w:p w14:paraId="7C30FF2B" w14:textId="77777777" w:rsidR="00444F2B" w:rsidRPr="00896F6A" w:rsidRDefault="00314267" w:rsidP="00BB42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6A">
        <w:rPr>
          <w:rFonts w:ascii="Times New Roman" w:hAnsi="Times New Roman" w:cs="Times New Roman"/>
          <w:sz w:val="22"/>
          <w:szCs w:val="22"/>
        </w:rPr>
        <w:t>2.</w:t>
      </w:r>
      <w:r w:rsidR="00816C8B" w:rsidRPr="00896F6A">
        <w:rPr>
          <w:rFonts w:ascii="Times New Roman" w:hAnsi="Times New Roman" w:cs="Times New Roman"/>
          <w:sz w:val="22"/>
          <w:szCs w:val="22"/>
        </w:rPr>
        <w:t>7</w:t>
      </w:r>
      <w:r w:rsidRPr="00896F6A">
        <w:rPr>
          <w:rFonts w:ascii="Times New Roman" w:hAnsi="Times New Roman" w:cs="Times New Roman"/>
          <w:sz w:val="22"/>
          <w:szCs w:val="22"/>
        </w:rPr>
        <w:t>.</w:t>
      </w:r>
      <w:r w:rsidR="00444F2B" w:rsidRPr="00896F6A">
        <w:rPr>
          <w:rFonts w:ascii="Times New Roman" w:hAnsi="Times New Roman" w:cs="Times New Roman"/>
          <w:sz w:val="22"/>
          <w:szCs w:val="22"/>
        </w:rPr>
        <w:t xml:space="preserve"> Передача техники и/или  запасных частей и материалов осуществляется Сторонами по акту приема-передачи. </w:t>
      </w:r>
      <w:r w:rsidRPr="00896F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BA077C" w14:textId="77777777" w:rsidR="004E1A65" w:rsidRPr="00896F6A" w:rsidRDefault="00444F2B" w:rsidP="00BB42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6A">
        <w:rPr>
          <w:rFonts w:ascii="Times New Roman" w:hAnsi="Times New Roman" w:cs="Times New Roman"/>
          <w:sz w:val="22"/>
          <w:szCs w:val="22"/>
        </w:rPr>
        <w:t xml:space="preserve">2.8.  </w:t>
      </w:r>
      <w:r w:rsidR="00314267" w:rsidRPr="00896F6A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A87A9B" w:rsidRPr="00896F6A">
        <w:rPr>
          <w:rFonts w:ascii="Times New Roman" w:hAnsi="Times New Roman" w:cs="Times New Roman"/>
          <w:sz w:val="22"/>
          <w:szCs w:val="22"/>
        </w:rPr>
        <w:t>3</w:t>
      </w:r>
      <w:r w:rsidR="0002022C" w:rsidRPr="00896F6A">
        <w:rPr>
          <w:rFonts w:ascii="Times New Roman" w:hAnsi="Times New Roman" w:cs="Times New Roman"/>
          <w:sz w:val="22"/>
          <w:szCs w:val="22"/>
        </w:rPr>
        <w:t xml:space="preserve"> (</w:t>
      </w:r>
      <w:r w:rsidR="00A87A9B" w:rsidRPr="00896F6A">
        <w:rPr>
          <w:rFonts w:ascii="Times New Roman" w:hAnsi="Times New Roman" w:cs="Times New Roman"/>
          <w:sz w:val="22"/>
          <w:szCs w:val="22"/>
        </w:rPr>
        <w:t>трех</w:t>
      </w:r>
      <w:r w:rsidR="0002022C" w:rsidRPr="00896F6A">
        <w:rPr>
          <w:rFonts w:ascii="Times New Roman" w:hAnsi="Times New Roman" w:cs="Times New Roman"/>
          <w:sz w:val="22"/>
          <w:szCs w:val="22"/>
        </w:rPr>
        <w:t xml:space="preserve">) </w:t>
      </w:r>
      <w:r w:rsidR="00314267" w:rsidRPr="00896F6A">
        <w:rPr>
          <w:rFonts w:ascii="Times New Roman" w:hAnsi="Times New Roman" w:cs="Times New Roman"/>
          <w:sz w:val="22"/>
          <w:szCs w:val="22"/>
        </w:rPr>
        <w:t>рабоч</w:t>
      </w:r>
      <w:r w:rsidR="0002022C" w:rsidRPr="00896F6A">
        <w:rPr>
          <w:rFonts w:ascii="Times New Roman" w:hAnsi="Times New Roman" w:cs="Times New Roman"/>
          <w:sz w:val="22"/>
          <w:szCs w:val="22"/>
        </w:rPr>
        <w:t>их</w:t>
      </w:r>
      <w:r w:rsidR="00314267" w:rsidRPr="00896F6A">
        <w:rPr>
          <w:rFonts w:ascii="Times New Roman" w:hAnsi="Times New Roman" w:cs="Times New Roman"/>
          <w:sz w:val="22"/>
          <w:szCs w:val="22"/>
        </w:rPr>
        <w:t xml:space="preserve"> дн</w:t>
      </w:r>
      <w:r w:rsidR="0002022C" w:rsidRPr="00896F6A">
        <w:rPr>
          <w:rFonts w:ascii="Times New Roman" w:hAnsi="Times New Roman" w:cs="Times New Roman"/>
          <w:sz w:val="22"/>
          <w:szCs w:val="22"/>
        </w:rPr>
        <w:t>ей</w:t>
      </w:r>
      <w:r w:rsidR="00314267" w:rsidRPr="00896F6A">
        <w:rPr>
          <w:rFonts w:ascii="Times New Roman" w:hAnsi="Times New Roman" w:cs="Times New Roman"/>
          <w:sz w:val="22"/>
          <w:szCs w:val="22"/>
        </w:rPr>
        <w:t xml:space="preserve"> со дня извещения Заказчика о завершении работ, Заказчик обязан либо принять </w:t>
      </w:r>
      <w:r w:rsidRPr="00896F6A">
        <w:rPr>
          <w:rFonts w:ascii="Times New Roman" w:hAnsi="Times New Roman" w:cs="Times New Roman"/>
          <w:sz w:val="22"/>
          <w:szCs w:val="22"/>
        </w:rPr>
        <w:t xml:space="preserve">выполненные </w:t>
      </w:r>
      <w:r w:rsidR="00B97E59" w:rsidRPr="00896F6A">
        <w:rPr>
          <w:rFonts w:ascii="Times New Roman" w:hAnsi="Times New Roman" w:cs="Times New Roman"/>
          <w:sz w:val="22"/>
          <w:szCs w:val="22"/>
        </w:rPr>
        <w:t>Исполнителем</w:t>
      </w:r>
      <w:r w:rsidRPr="00896F6A">
        <w:rPr>
          <w:rFonts w:ascii="Times New Roman" w:hAnsi="Times New Roman" w:cs="Times New Roman"/>
          <w:sz w:val="22"/>
          <w:szCs w:val="22"/>
        </w:rPr>
        <w:t xml:space="preserve"> работы </w:t>
      </w:r>
      <w:r w:rsidR="00314267" w:rsidRPr="00896F6A">
        <w:rPr>
          <w:rFonts w:ascii="Times New Roman" w:hAnsi="Times New Roman" w:cs="Times New Roman"/>
          <w:sz w:val="22"/>
          <w:szCs w:val="22"/>
        </w:rPr>
        <w:t xml:space="preserve"> по </w:t>
      </w:r>
      <w:r w:rsidRPr="00896F6A">
        <w:rPr>
          <w:rFonts w:ascii="Times New Roman" w:hAnsi="Times New Roman" w:cs="Times New Roman"/>
          <w:sz w:val="22"/>
          <w:szCs w:val="22"/>
        </w:rPr>
        <w:t>А</w:t>
      </w:r>
      <w:r w:rsidR="00314267" w:rsidRPr="00896F6A">
        <w:rPr>
          <w:rFonts w:ascii="Times New Roman" w:hAnsi="Times New Roman" w:cs="Times New Roman"/>
          <w:sz w:val="22"/>
          <w:szCs w:val="22"/>
        </w:rPr>
        <w:t xml:space="preserve">кту </w:t>
      </w:r>
      <w:r w:rsidRPr="00896F6A">
        <w:rPr>
          <w:rFonts w:ascii="Times New Roman" w:hAnsi="Times New Roman" w:cs="Times New Roman"/>
          <w:sz w:val="22"/>
          <w:szCs w:val="22"/>
        </w:rPr>
        <w:t xml:space="preserve">выполненных работ </w:t>
      </w:r>
      <w:r w:rsidR="00314267" w:rsidRPr="00896F6A">
        <w:rPr>
          <w:rFonts w:ascii="Times New Roman" w:hAnsi="Times New Roman" w:cs="Times New Roman"/>
          <w:sz w:val="22"/>
          <w:szCs w:val="22"/>
        </w:rPr>
        <w:t xml:space="preserve">и вывезти технику с территории </w:t>
      </w:r>
      <w:r w:rsidR="00B97E59" w:rsidRPr="00896F6A">
        <w:rPr>
          <w:rFonts w:ascii="Times New Roman" w:hAnsi="Times New Roman" w:cs="Times New Roman"/>
          <w:sz w:val="22"/>
          <w:szCs w:val="22"/>
        </w:rPr>
        <w:t>Исполнителя</w:t>
      </w:r>
      <w:r w:rsidR="00314267" w:rsidRPr="00896F6A">
        <w:rPr>
          <w:rFonts w:ascii="Times New Roman" w:hAnsi="Times New Roman" w:cs="Times New Roman"/>
          <w:sz w:val="22"/>
          <w:szCs w:val="22"/>
        </w:rPr>
        <w:t xml:space="preserve">, либо  предоставить </w:t>
      </w:r>
      <w:r w:rsidRPr="00896F6A">
        <w:rPr>
          <w:rFonts w:ascii="Times New Roman" w:hAnsi="Times New Roman" w:cs="Times New Roman"/>
          <w:sz w:val="22"/>
          <w:szCs w:val="22"/>
        </w:rPr>
        <w:t xml:space="preserve">последнему </w:t>
      </w:r>
      <w:r w:rsidR="00314267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="004E1A65" w:rsidRPr="00896F6A">
        <w:rPr>
          <w:rFonts w:ascii="Times New Roman" w:hAnsi="Times New Roman" w:cs="Times New Roman"/>
          <w:sz w:val="22"/>
          <w:szCs w:val="22"/>
        </w:rPr>
        <w:t>обоснованный</w:t>
      </w:r>
      <w:r w:rsidR="00314267" w:rsidRPr="00896F6A">
        <w:rPr>
          <w:rFonts w:ascii="Times New Roman" w:hAnsi="Times New Roman" w:cs="Times New Roman"/>
          <w:sz w:val="22"/>
          <w:szCs w:val="22"/>
        </w:rPr>
        <w:t xml:space="preserve"> отказ </w:t>
      </w:r>
      <w:r w:rsidR="0034581E" w:rsidRPr="00896F6A">
        <w:rPr>
          <w:rFonts w:ascii="Times New Roman" w:hAnsi="Times New Roman" w:cs="Times New Roman"/>
          <w:sz w:val="22"/>
          <w:szCs w:val="22"/>
        </w:rPr>
        <w:t>от прием</w:t>
      </w:r>
      <w:r w:rsidRPr="00896F6A">
        <w:rPr>
          <w:rFonts w:ascii="Times New Roman" w:hAnsi="Times New Roman" w:cs="Times New Roman"/>
          <w:sz w:val="22"/>
          <w:szCs w:val="22"/>
        </w:rPr>
        <w:t xml:space="preserve">ки работ </w:t>
      </w:r>
      <w:r w:rsidR="004E6F73" w:rsidRPr="00896F6A">
        <w:rPr>
          <w:rFonts w:ascii="Times New Roman" w:hAnsi="Times New Roman" w:cs="Times New Roman"/>
          <w:sz w:val="22"/>
          <w:szCs w:val="22"/>
        </w:rPr>
        <w:t xml:space="preserve"> в письменной форме</w:t>
      </w:r>
      <w:r w:rsidR="00314267" w:rsidRPr="00896F6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BE0B6B" w14:textId="77777777" w:rsidR="00A5682E" w:rsidRPr="00896F6A" w:rsidRDefault="00356D48" w:rsidP="00BB42C0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6A">
        <w:rPr>
          <w:rFonts w:ascii="Times New Roman" w:hAnsi="Times New Roman" w:cs="Times New Roman"/>
          <w:sz w:val="22"/>
          <w:szCs w:val="22"/>
        </w:rPr>
        <w:t xml:space="preserve">2.9. Если во время выполнения работ станет очевидным, что они не будут выполнены надлежащим образом, Заказчик вправе назначить </w:t>
      </w:r>
      <w:r w:rsidR="00B97E59" w:rsidRPr="00896F6A">
        <w:rPr>
          <w:rFonts w:ascii="Times New Roman" w:hAnsi="Times New Roman" w:cs="Times New Roman"/>
          <w:sz w:val="22"/>
          <w:szCs w:val="22"/>
        </w:rPr>
        <w:t>Исполнителю разумный</w:t>
      </w:r>
      <w:r w:rsidRPr="00896F6A">
        <w:rPr>
          <w:rFonts w:ascii="Times New Roman" w:hAnsi="Times New Roman" w:cs="Times New Roman"/>
          <w:sz w:val="22"/>
          <w:szCs w:val="22"/>
        </w:rPr>
        <w:t xml:space="preserve"> срок для устранения недостатков</w:t>
      </w:r>
      <w:r w:rsidR="00A5682E" w:rsidRPr="00896F6A">
        <w:rPr>
          <w:rFonts w:ascii="Times New Roman" w:hAnsi="Times New Roman" w:cs="Times New Roman"/>
          <w:sz w:val="22"/>
          <w:szCs w:val="22"/>
        </w:rPr>
        <w:t>. П</w:t>
      </w:r>
      <w:r w:rsidRPr="00896F6A">
        <w:rPr>
          <w:rFonts w:ascii="Times New Roman" w:hAnsi="Times New Roman" w:cs="Times New Roman"/>
          <w:sz w:val="22"/>
          <w:szCs w:val="22"/>
        </w:rPr>
        <w:t>ри</w:t>
      </w:r>
      <w:r w:rsidR="00A5682E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="00A5682E" w:rsidRPr="00896F6A">
        <w:rPr>
          <w:rFonts w:ascii="Times New Roman" w:hAnsi="Times New Roman" w:cs="Times New Roman"/>
          <w:sz w:val="22"/>
          <w:szCs w:val="22"/>
        </w:rPr>
        <w:t xml:space="preserve">неисполнении </w:t>
      </w:r>
      <w:r w:rsidR="00B97E59" w:rsidRPr="00896F6A">
        <w:rPr>
          <w:rFonts w:ascii="Times New Roman" w:hAnsi="Times New Roman" w:cs="Times New Roman"/>
          <w:sz w:val="22"/>
          <w:szCs w:val="22"/>
        </w:rPr>
        <w:t>Исполнителем</w:t>
      </w:r>
      <w:r w:rsidR="00A5682E" w:rsidRPr="00896F6A">
        <w:rPr>
          <w:rFonts w:ascii="Times New Roman" w:hAnsi="Times New Roman" w:cs="Times New Roman"/>
          <w:sz w:val="22"/>
          <w:szCs w:val="22"/>
        </w:rPr>
        <w:t xml:space="preserve">  устранения недостатков </w:t>
      </w:r>
      <w:r w:rsidRPr="00896F6A">
        <w:rPr>
          <w:rFonts w:ascii="Times New Roman" w:hAnsi="Times New Roman" w:cs="Times New Roman"/>
          <w:sz w:val="22"/>
          <w:szCs w:val="22"/>
        </w:rPr>
        <w:t xml:space="preserve"> в</w:t>
      </w:r>
      <w:r w:rsidR="00A5682E" w:rsidRPr="00896F6A">
        <w:rPr>
          <w:rFonts w:ascii="Times New Roman" w:hAnsi="Times New Roman" w:cs="Times New Roman"/>
          <w:sz w:val="22"/>
          <w:szCs w:val="22"/>
        </w:rPr>
        <w:t xml:space="preserve"> указанный Заказчиком  срок, </w:t>
      </w:r>
      <w:r w:rsidRPr="00896F6A">
        <w:rPr>
          <w:rFonts w:ascii="Times New Roman" w:hAnsi="Times New Roman" w:cs="Times New Roman"/>
          <w:sz w:val="22"/>
          <w:szCs w:val="22"/>
        </w:rPr>
        <w:t xml:space="preserve">  </w:t>
      </w:r>
      <w:r w:rsidR="00A5682E" w:rsidRPr="00896F6A">
        <w:rPr>
          <w:rFonts w:ascii="Times New Roman" w:hAnsi="Times New Roman" w:cs="Times New Roman"/>
          <w:sz w:val="22"/>
          <w:szCs w:val="22"/>
        </w:rPr>
        <w:t>последний вправе</w:t>
      </w:r>
      <w:r w:rsidR="00A5682E" w:rsidRPr="00896F6A">
        <w:rPr>
          <w:sz w:val="22"/>
          <w:szCs w:val="22"/>
        </w:rPr>
        <w:t xml:space="preserve">  </w:t>
      </w:r>
      <w:r w:rsidR="00DC27E0" w:rsidRPr="00896F6A">
        <w:rPr>
          <w:sz w:val="22"/>
          <w:szCs w:val="22"/>
        </w:rPr>
        <w:t>о</w:t>
      </w:r>
      <w:r w:rsidRPr="00896F6A">
        <w:rPr>
          <w:rFonts w:ascii="Times New Roman" w:hAnsi="Times New Roman" w:cs="Times New Roman"/>
          <w:sz w:val="22"/>
          <w:szCs w:val="22"/>
        </w:rPr>
        <w:t xml:space="preserve">тказаться от </w:t>
      </w:r>
      <w:r w:rsidR="00DC27E0" w:rsidRPr="00896F6A">
        <w:rPr>
          <w:rFonts w:ascii="Times New Roman" w:hAnsi="Times New Roman" w:cs="Times New Roman"/>
          <w:sz w:val="22"/>
          <w:szCs w:val="22"/>
        </w:rPr>
        <w:t xml:space="preserve">исполнения </w:t>
      </w:r>
      <w:r w:rsidRPr="00896F6A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C27E0" w:rsidRPr="00896F6A">
        <w:rPr>
          <w:rFonts w:ascii="Times New Roman" w:hAnsi="Times New Roman" w:cs="Times New Roman"/>
          <w:sz w:val="22"/>
          <w:szCs w:val="22"/>
        </w:rPr>
        <w:t>в од</w:t>
      </w:r>
      <w:r w:rsidR="00984BE7" w:rsidRPr="00896F6A">
        <w:rPr>
          <w:rFonts w:ascii="Times New Roman" w:hAnsi="Times New Roman" w:cs="Times New Roman"/>
          <w:sz w:val="22"/>
          <w:szCs w:val="22"/>
        </w:rPr>
        <w:t>ностороннем внесудебном порядке</w:t>
      </w:r>
      <w:r w:rsidR="00A5682E" w:rsidRPr="00896F6A">
        <w:rPr>
          <w:rFonts w:ascii="Times New Roman" w:hAnsi="Times New Roman" w:cs="Times New Roman"/>
          <w:sz w:val="22"/>
          <w:szCs w:val="22"/>
        </w:rPr>
        <w:t>.</w:t>
      </w:r>
      <w:r w:rsidR="00A5682E" w:rsidRPr="00896F6A">
        <w:rPr>
          <w:sz w:val="22"/>
          <w:szCs w:val="22"/>
        </w:rPr>
        <w:t xml:space="preserve"> </w:t>
      </w:r>
      <w:r w:rsidR="00A5682E" w:rsidRPr="00896F6A">
        <w:rPr>
          <w:rFonts w:ascii="Times New Roman" w:hAnsi="Times New Roman" w:cs="Times New Roman"/>
          <w:sz w:val="22"/>
          <w:szCs w:val="22"/>
        </w:rPr>
        <w:t xml:space="preserve">При этом </w:t>
      </w:r>
      <w:r w:rsidR="00B97E59" w:rsidRPr="00896F6A">
        <w:rPr>
          <w:rFonts w:ascii="Times New Roman" w:hAnsi="Times New Roman" w:cs="Times New Roman"/>
          <w:sz w:val="22"/>
          <w:szCs w:val="22"/>
        </w:rPr>
        <w:t>Исполнитель</w:t>
      </w:r>
      <w:r w:rsidR="00A5682E" w:rsidRPr="00896F6A">
        <w:rPr>
          <w:rFonts w:ascii="Times New Roman" w:hAnsi="Times New Roman" w:cs="Times New Roman"/>
          <w:sz w:val="22"/>
          <w:szCs w:val="22"/>
        </w:rPr>
        <w:t xml:space="preserve"> обязан возвратить Заказчику уплаченные последним в качестве аванса  денежные</w:t>
      </w:r>
      <w:r w:rsidR="00CB63D5">
        <w:rPr>
          <w:rFonts w:ascii="Times New Roman" w:hAnsi="Times New Roman" w:cs="Times New Roman"/>
          <w:sz w:val="22"/>
          <w:szCs w:val="22"/>
        </w:rPr>
        <w:t xml:space="preserve"> средства в срок не позднее 3 (т</w:t>
      </w:r>
      <w:r w:rsidR="00A5682E" w:rsidRPr="00896F6A">
        <w:rPr>
          <w:rFonts w:ascii="Times New Roman" w:hAnsi="Times New Roman" w:cs="Times New Roman"/>
          <w:sz w:val="22"/>
          <w:szCs w:val="22"/>
        </w:rPr>
        <w:t>рех) банковских дней с момента получения соответствующего требования Заказчика</w:t>
      </w:r>
      <w:r w:rsidR="00DC27E0" w:rsidRPr="00896F6A">
        <w:rPr>
          <w:rFonts w:ascii="Times New Roman" w:hAnsi="Times New Roman" w:cs="Times New Roman"/>
          <w:sz w:val="22"/>
          <w:szCs w:val="22"/>
        </w:rPr>
        <w:t>.</w:t>
      </w:r>
    </w:p>
    <w:p w14:paraId="32C8ECF3" w14:textId="77777777" w:rsidR="009B1619" w:rsidRPr="00896F6A" w:rsidRDefault="00197188" w:rsidP="00BB42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6A">
        <w:rPr>
          <w:rFonts w:ascii="Times New Roman" w:hAnsi="Times New Roman" w:cs="Times New Roman"/>
          <w:sz w:val="22"/>
          <w:szCs w:val="22"/>
        </w:rPr>
        <w:t>2.</w:t>
      </w:r>
      <w:r w:rsidR="00356D48" w:rsidRPr="00896F6A">
        <w:rPr>
          <w:rFonts w:ascii="Times New Roman" w:hAnsi="Times New Roman" w:cs="Times New Roman"/>
          <w:sz w:val="22"/>
          <w:szCs w:val="22"/>
        </w:rPr>
        <w:t>1</w:t>
      </w:r>
      <w:r w:rsidR="00DC27E0" w:rsidRPr="00896F6A">
        <w:rPr>
          <w:rFonts w:ascii="Times New Roman" w:hAnsi="Times New Roman" w:cs="Times New Roman"/>
          <w:sz w:val="22"/>
          <w:szCs w:val="22"/>
        </w:rPr>
        <w:t>0</w:t>
      </w:r>
      <w:r w:rsidRPr="00896F6A">
        <w:rPr>
          <w:rFonts w:ascii="Times New Roman" w:hAnsi="Times New Roman" w:cs="Times New Roman"/>
          <w:sz w:val="22"/>
          <w:szCs w:val="22"/>
        </w:rPr>
        <w:t>.</w:t>
      </w:r>
      <w:r w:rsidR="00444F2B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="00B97E59" w:rsidRPr="00896F6A">
        <w:rPr>
          <w:rFonts w:ascii="Times New Roman" w:hAnsi="Times New Roman" w:cs="Times New Roman"/>
          <w:sz w:val="22"/>
          <w:szCs w:val="22"/>
        </w:rPr>
        <w:t>Исполнитель</w:t>
      </w:r>
      <w:r w:rsidR="00444F2B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Pr="00896F6A">
        <w:rPr>
          <w:rFonts w:ascii="Times New Roman" w:hAnsi="Times New Roman" w:cs="Times New Roman"/>
          <w:sz w:val="22"/>
          <w:szCs w:val="22"/>
        </w:rPr>
        <w:t xml:space="preserve"> обязан обеспечить сохранность техники Заказчика, принятой </w:t>
      </w:r>
      <w:r w:rsidR="00444F2B" w:rsidRPr="00896F6A">
        <w:rPr>
          <w:rFonts w:ascii="Times New Roman" w:hAnsi="Times New Roman" w:cs="Times New Roman"/>
          <w:sz w:val="22"/>
          <w:szCs w:val="22"/>
        </w:rPr>
        <w:t xml:space="preserve">первым </w:t>
      </w:r>
      <w:r w:rsidRPr="00896F6A">
        <w:rPr>
          <w:rFonts w:ascii="Times New Roman" w:hAnsi="Times New Roman" w:cs="Times New Roman"/>
          <w:sz w:val="22"/>
          <w:szCs w:val="22"/>
        </w:rPr>
        <w:t xml:space="preserve"> для </w:t>
      </w:r>
      <w:r w:rsidR="00444F2B" w:rsidRPr="00896F6A">
        <w:rPr>
          <w:rFonts w:ascii="Times New Roman" w:hAnsi="Times New Roman" w:cs="Times New Roman"/>
          <w:sz w:val="22"/>
          <w:szCs w:val="22"/>
        </w:rPr>
        <w:t xml:space="preserve">проведения работ </w:t>
      </w:r>
      <w:r w:rsidRPr="00896F6A">
        <w:rPr>
          <w:rFonts w:ascii="Times New Roman" w:hAnsi="Times New Roman" w:cs="Times New Roman"/>
          <w:sz w:val="22"/>
          <w:szCs w:val="22"/>
        </w:rPr>
        <w:t xml:space="preserve"> по </w:t>
      </w:r>
      <w:r w:rsidR="00816C8B" w:rsidRPr="00896F6A">
        <w:rPr>
          <w:rFonts w:ascii="Times New Roman" w:hAnsi="Times New Roman" w:cs="Times New Roman"/>
          <w:sz w:val="22"/>
          <w:szCs w:val="22"/>
        </w:rPr>
        <w:t>Д</w:t>
      </w:r>
      <w:r w:rsidRPr="00896F6A">
        <w:rPr>
          <w:rFonts w:ascii="Times New Roman" w:hAnsi="Times New Roman" w:cs="Times New Roman"/>
          <w:sz w:val="22"/>
          <w:szCs w:val="22"/>
        </w:rPr>
        <w:t>оговору</w:t>
      </w:r>
      <w:r w:rsidR="00444F2B" w:rsidRPr="00896F6A">
        <w:rPr>
          <w:rFonts w:ascii="Times New Roman" w:hAnsi="Times New Roman" w:cs="Times New Roman"/>
          <w:sz w:val="22"/>
          <w:szCs w:val="22"/>
        </w:rPr>
        <w:t xml:space="preserve">, </w:t>
      </w:r>
      <w:r w:rsidRPr="00896F6A">
        <w:rPr>
          <w:rFonts w:ascii="Times New Roman" w:hAnsi="Times New Roman" w:cs="Times New Roman"/>
          <w:sz w:val="22"/>
          <w:szCs w:val="22"/>
        </w:rPr>
        <w:t xml:space="preserve"> до </w:t>
      </w:r>
      <w:r w:rsidR="00816C8B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Pr="00896F6A">
        <w:rPr>
          <w:rFonts w:ascii="Times New Roman" w:hAnsi="Times New Roman" w:cs="Times New Roman"/>
          <w:sz w:val="22"/>
          <w:szCs w:val="22"/>
        </w:rPr>
        <w:t xml:space="preserve">дня  вывоза техники с территории </w:t>
      </w:r>
      <w:r w:rsidR="00B97E59" w:rsidRPr="00896F6A">
        <w:rPr>
          <w:rFonts w:ascii="Times New Roman" w:hAnsi="Times New Roman" w:cs="Times New Roman"/>
          <w:sz w:val="22"/>
          <w:szCs w:val="22"/>
        </w:rPr>
        <w:t>Исполнителя</w:t>
      </w:r>
      <w:r w:rsidR="009B1619" w:rsidRPr="00896F6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1370163" w14:textId="77777777" w:rsidR="005D21A0" w:rsidRPr="00896F6A" w:rsidRDefault="00816C8B" w:rsidP="00BB42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6A">
        <w:rPr>
          <w:rFonts w:ascii="Times New Roman" w:hAnsi="Times New Roman" w:cs="Times New Roman"/>
          <w:sz w:val="22"/>
          <w:szCs w:val="22"/>
        </w:rPr>
        <w:t>2</w:t>
      </w:r>
      <w:r w:rsidR="00314267" w:rsidRPr="00896F6A">
        <w:rPr>
          <w:rFonts w:ascii="Times New Roman" w:hAnsi="Times New Roman" w:cs="Times New Roman"/>
          <w:sz w:val="22"/>
          <w:szCs w:val="22"/>
        </w:rPr>
        <w:t>.</w:t>
      </w:r>
      <w:r w:rsidR="00444F2B" w:rsidRPr="00896F6A">
        <w:rPr>
          <w:rFonts w:ascii="Times New Roman" w:hAnsi="Times New Roman" w:cs="Times New Roman"/>
          <w:sz w:val="22"/>
          <w:szCs w:val="22"/>
        </w:rPr>
        <w:t>1</w:t>
      </w:r>
      <w:r w:rsidR="00DC27E0" w:rsidRPr="00896F6A">
        <w:rPr>
          <w:rFonts w:ascii="Times New Roman" w:hAnsi="Times New Roman" w:cs="Times New Roman"/>
          <w:sz w:val="22"/>
          <w:szCs w:val="22"/>
        </w:rPr>
        <w:t>1</w:t>
      </w:r>
      <w:r w:rsidR="00314267" w:rsidRPr="00896F6A">
        <w:rPr>
          <w:rFonts w:ascii="Times New Roman" w:hAnsi="Times New Roman" w:cs="Times New Roman"/>
          <w:sz w:val="22"/>
          <w:szCs w:val="22"/>
        </w:rPr>
        <w:t xml:space="preserve">. </w:t>
      </w:r>
      <w:r w:rsidR="005D21A0" w:rsidRPr="00896F6A">
        <w:rPr>
          <w:rFonts w:ascii="Times New Roman" w:hAnsi="Times New Roman" w:cs="Times New Roman"/>
          <w:sz w:val="22"/>
          <w:szCs w:val="22"/>
        </w:rPr>
        <w:t xml:space="preserve">Заказчик обязан выполнять указания и рекомендации изготовителя техники и </w:t>
      </w:r>
      <w:r w:rsidR="00B97E59" w:rsidRPr="00896F6A">
        <w:rPr>
          <w:rFonts w:ascii="Times New Roman" w:hAnsi="Times New Roman" w:cs="Times New Roman"/>
          <w:sz w:val="22"/>
          <w:szCs w:val="22"/>
        </w:rPr>
        <w:t>Исполнителя</w:t>
      </w:r>
      <w:r w:rsidR="00444F2B" w:rsidRPr="00896F6A">
        <w:rPr>
          <w:rFonts w:ascii="Times New Roman" w:hAnsi="Times New Roman" w:cs="Times New Roman"/>
          <w:sz w:val="22"/>
          <w:szCs w:val="22"/>
        </w:rPr>
        <w:t xml:space="preserve"> </w:t>
      </w:r>
      <w:r w:rsidR="005D21A0" w:rsidRPr="00896F6A">
        <w:rPr>
          <w:rFonts w:ascii="Times New Roman" w:hAnsi="Times New Roman" w:cs="Times New Roman"/>
          <w:sz w:val="22"/>
          <w:szCs w:val="22"/>
        </w:rPr>
        <w:t xml:space="preserve"> по правильной эксплуатации  техники, в том числе содержащиеся в руководстве по эксплуатации и сервисной книжке</w:t>
      </w:r>
      <w:r w:rsidR="00A5682E" w:rsidRPr="00896F6A">
        <w:rPr>
          <w:rFonts w:ascii="Times New Roman" w:hAnsi="Times New Roman" w:cs="Times New Roman"/>
          <w:sz w:val="22"/>
          <w:szCs w:val="22"/>
        </w:rPr>
        <w:t xml:space="preserve"> (если применимо)</w:t>
      </w:r>
      <w:r w:rsidR="005D21A0" w:rsidRPr="00896F6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3D2E60" w14:textId="77777777" w:rsidR="00943E4C" w:rsidRPr="00896F6A" w:rsidRDefault="00943E4C" w:rsidP="00BB42C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428D292" w14:textId="77777777" w:rsidR="00314267" w:rsidRPr="00896F6A" w:rsidRDefault="00314267" w:rsidP="00BB42C0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96F6A">
        <w:rPr>
          <w:rFonts w:ascii="Times New Roman" w:hAnsi="Times New Roman" w:cs="Times New Roman"/>
          <w:b/>
          <w:bCs/>
          <w:sz w:val="22"/>
          <w:szCs w:val="22"/>
        </w:rPr>
        <w:t>3. ПОРЯДОК РАСЧЕТОВ</w:t>
      </w:r>
    </w:p>
    <w:p w14:paraId="6D22FFA1" w14:textId="77777777" w:rsidR="00816C8B" w:rsidRPr="00027783" w:rsidRDefault="00F97863" w:rsidP="00BB42C0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7783">
        <w:rPr>
          <w:rFonts w:ascii="Times New Roman" w:hAnsi="Times New Roman" w:cs="Times New Roman"/>
          <w:sz w:val="22"/>
          <w:szCs w:val="22"/>
        </w:rPr>
        <w:t>3.1.</w:t>
      </w:r>
      <w:r w:rsidR="00816C8B" w:rsidRPr="00027783">
        <w:rPr>
          <w:sz w:val="22"/>
          <w:szCs w:val="22"/>
        </w:rPr>
        <w:t xml:space="preserve"> </w:t>
      </w:r>
      <w:r w:rsidR="00816C8B" w:rsidRPr="00027783"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444F2B" w:rsidRPr="00027783">
        <w:rPr>
          <w:rFonts w:ascii="Times New Roman" w:hAnsi="Times New Roman" w:cs="Times New Roman"/>
          <w:sz w:val="22"/>
          <w:szCs w:val="22"/>
        </w:rPr>
        <w:t xml:space="preserve">работ </w:t>
      </w:r>
      <w:r w:rsidR="00B97E59" w:rsidRPr="00027783">
        <w:rPr>
          <w:rFonts w:ascii="Times New Roman" w:hAnsi="Times New Roman" w:cs="Times New Roman"/>
          <w:sz w:val="22"/>
          <w:szCs w:val="22"/>
        </w:rPr>
        <w:t>Исполнителя</w:t>
      </w:r>
      <w:r w:rsidR="00816C8B" w:rsidRPr="00027783">
        <w:rPr>
          <w:rFonts w:ascii="Times New Roman" w:hAnsi="Times New Roman" w:cs="Times New Roman"/>
          <w:sz w:val="22"/>
          <w:szCs w:val="22"/>
        </w:rPr>
        <w:t xml:space="preserve">  производится Заказчиком в безналичном порядке, путем перечисления денежных средств с расчетного счета Заказчика на расчетный счет </w:t>
      </w:r>
      <w:r w:rsidR="00B97E59" w:rsidRPr="00027783">
        <w:rPr>
          <w:rFonts w:ascii="Times New Roman" w:hAnsi="Times New Roman" w:cs="Times New Roman"/>
          <w:sz w:val="22"/>
          <w:szCs w:val="22"/>
        </w:rPr>
        <w:t>Исполнителя</w:t>
      </w:r>
      <w:r w:rsidR="00816C8B" w:rsidRPr="00027783">
        <w:rPr>
          <w:rFonts w:ascii="Times New Roman" w:hAnsi="Times New Roman" w:cs="Times New Roman"/>
          <w:sz w:val="22"/>
          <w:szCs w:val="22"/>
        </w:rPr>
        <w:t xml:space="preserve">.                 </w:t>
      </w:r>
    </w:p>
    <w:p w14:paraId="72B5C676" w14:textId="77777777" w:rsidR="00816C8B" w:rsidRPr="00027783" w:rsidRDefault="00816C8B" w:rsidP="00BB42C0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7783">
        <w:rPr>
          <w:rFonts w:ascii="Times New Roman" w:hAnsi="Times New Roman" w:cs="Times New Roman"/>
          <w:sz w:val="22"/>
          <w:szCs w:val="22"/>
        </w:rPr>
        <w:t xml:space="preserve">3.2. </w:t>
      </w:r>
      <w:r w:rsidR="000E6FDF" w:rsidRPr="00027783">
        <w:rPr>
          <w:rFonts w:ascii="Times New Roman" w:hAnsi="Times New Roman" w:cs="Times New Roman"/>
          <w:sz w:val="22"/>
          <w:szCs w:val="22"/>
        </w:rPr>
        <w:t>О</w:t>
      </w:r>
      <w:r w:rsidRPr="00027783">
        <w:rPr>
          <w:rFonts w:ascii="Times New Roman" w:hAnsi="Times New Roman" w:cs="Times New Roman"/>
          <w:sz w:val="22"/>
          <w:szCs w:val="22"/>
        </w:rPr>
        <w:t>плата</w:t>
      </w:r>
      <w:r w:rsidR="00444F2B" w:rsidRPr="00027783">
        <w:rPr>
          <w:rFonts w:ascii="Times New Roman" w:hAnsi="Times New Roman" w:cs="Times New Roman"/>
          <w:sz w:val="22"/>
          <w:szCs w:val="22"/>
        </w:rPr>
        <w:t xml:space="preserve"> работ</w:t>
      </w:r>
      <w:r w:rsidR="00A93EC9">
        <w:rPr>
          <w:rFonts w:ascii="Times New Roman" w:hAnsi="Times New Roman" w:cs="Times New Roman"/>
          <w:sz w:val="22"/>
          <w:szCs w:val="22"/>
        </w:rPr>
        <w:t xml:space="preserve">, </w:t>
      </w:r>
      <w:r w:rsidR="00A93EC9" w:rsidRPr="00027783">
        <w:rPr>
          <w:rFonts w:ascii="Times New Roman" w:hAnsi="Times New Roman" w:cs="Times New Roman"/>
          <w:sz w:val="22"/>
          <w:szCs w:val="22"/>
        </w:rPr>
        <w:t>материалов/запасных частей</w:t>
      </w:r>
      <w:r w:rsidR="00444F2B" w:rsidRPr="00027783">
        <w:rPr>
          <w:rFonts w:ascii="Times New Roman" w:hAnsi="Times New Roman" w:cs="Times New Roman"/>
          <w:sz w:val="22"/>
          <w:szCs w:val="22"/>
        </w:rPr>
        <w:t xml:space="preserve"> </w:t>
      </w:r>
      <w:r w:rsidR="00B97E59" w:rsidRPr="00027783">
        <w:rPr>
          <w:rFonts w:ascii="Times New Roman" w:hAnsi="Times New Roman" w:cs="Times New Roman"/>
          <w:sz w:val="22"/>
          <w:szCs w:val="22"/>
        </w:rPr>
        <w:t>Исполнителя</w:t>
      </w:r>
      <w:r w:rsidR="00444F2B" w:rsidRPr="00027783">
        <w:rPr>
          <w:rFonts w:ascii="Times New Roman" w:hAnsi="Times New Roman" w:cs="Times New Roman"/>
          <w:sz w:val="22"/>
          <w:szCs w:val="22"/>
        </w:rPr>
        <w:t xml:space="preserve">  </w:t>
      </w:r>
      <w:r w:rsidRPr="00027783">
        <w:rPr>
          <w:rFonts w:ascii="Times New Roman" w:hAnsi="Times New Roman" w:cs="Times New Roman"/>
          <w:sz w:val="22"/>
          <w:szCs w:val="22"/>
        </w:rPr>
        <w:t xml:space="preserve">производится   в  следующем порядке: </w:t>
      </w:r>
    </w:p>
    <w:p w14:paraId="428B8A30" w14:textId="77777777" w:rsidR="00816C8B" w:rsidRPr="00F41723" w:rsidRDefault="00D47119" w:rsidP="00BB42C0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7783">
        <w:rPr>
          <w:rFonts w:ascii="Times New Roman" w:hAnsi="Times New Roman" w:cs="Times New Roman"/>
          <w:sz w:val="22"/>
          <w:szCs w:val="22"/>
        </w:rPr>
        <w:t>- п</w:t>
      </w:r>
      <w:r w:rsidR="006907B0" w:rsidRPr="00027783">
        <w:rPr>
          <w:rFonts w:ascii="Times New Roman" w:hAnsi="Times New Roman" w:cs="Times New Roman"/>
          <w:sz w:val="22"/>
          <w:szCs w:val="22"/>
        </w:rPr>
        <w:t xml:space="preserve">редоплата в размере </w:t>
      </w:r>
      <w:r w:rsidR="00DB43EE" w:rsidRPr="00027783">
        <w:rPr>
          <w:rFonts w:ascii="Times New Roman" w:hAnsi="Times New Roman" w:cs="Times New Roman"/>
          <w:sz w:val="22"/>
          <w:szCs w:val="22"/>
        </w:rPr>
        <w:t>10</w:t>
      </w:r>
      <w:r w:rsidR="006907B0" w:rsidRPr="00027783">
        <w:rPr>
          <w:rFonts w:ascii="Times New Roman" w:hAnsi="Times New Roman" w:cs="Times New Roman"/>
          <w:sz w:val="22"/>
          <w:szCs w:val="22"/>
        </w:rPr>
        <w:t xml:space="preserve">0% </w:t>
      </w:r>
      <w:r w:rsidR="00816C8B" w:rsidRPr="00027783">
        <w:rPr>
          <w:rFonts w:ascii="Times New Roman" w:hAnsi="Times New Roman" w:cs="Times New Roman"/>
          <w:sz w:val="22"/>
          <w:szCs w:val="22"/>
        </w:rPr>
        <w:t xml:space="preserve">от </w:t>
      </w:r>
      <w:r w:rsidR="00D05D36" w:rsidRPr="00027783">
        <w:rPr>
          <w:rFonts w:ascii="Times New Roman" w:hAnsi="Times New Roman" w:cs="Times New Roman"/>
          <w:sz w:val="22"/>
          <w:szCs w:val="22"/>
        </w:rPr>
        <w:t>цены</w:t>
      </w:r>
      <w:r w:rsidR="0033297F" w:rsidRPr="00027783">
        <w:rPr>
          <w:rFonts w:ascii="Times New Roman" w:hAnsi="Times New Roman" w:cs="Times New Roman"/>
          <w:sz w:val="22"/>
          <w:szCs w:val="22"/>
        </w:rPr>
        <w:t xml:space="preserve"> </w:t>
      </w:r>
      <w:r w:rsidR="00A93EC9">
        <w:rPr>
          <w:rFonts w:ascii="Times New Roman" w:hAnsi="Times New Roman" w:cs="Times New Roman"/>
          <w:sz w:val="22"/>
          <w:szCs w:val="22"/>
        </w:rPr>
        <w:t xml:space="preserve">работ, </w:t>
      </w:r>
      <w:r w:rsidR="0033297F" w:rsidRPr="00027783">
        <w:rPr>
          <w:rFonts w:ascii="Times New Roman" w:hAnsi="Times New Roman" w:cs="Times New Roman"/>
          <w:sz w:val="22"/>
          <w:szCs w:val="22"/>
        </w:rPr>
        <w:t>материалов/запасных частей</w:t>
      </w:r>
      <w:r w:rsidR="00966A69" w:rsidRPr="00027783">
        <w:rPr>
          <w:rFonts w:ascii="Times New Roman" w:hAnsi="Times New Roman" w:cs="Times New Roman"/>
          <w:sz w:val="22"/>
          <w:szCs w:val="22"/>
        </w:rPr>
        <w:t>, указанн</w:t>
      </w:r>
      <w:r w:rsidR="0033297F" w:rsidRPr="00027783">
        <w:rPr>
          <w:rFonts w:ascii="Times New Roman" w:hAnsi="Times New Roman" w:cs="Times New Roman"/>
          <w:sz w:val="22"/>
          <w:szCs w:val="22"/>
        </w:rPr>
        <w:t>ых</w:t>
      </w:r>
      <w:r w:rsidR="00966A69" w:rsidRPr="00027783">
        <w:rPr>
          <w:rFonts w:ascii="Times New Roman" w:hAnsi="Times New Roman" w:cs="Times New Roman"/>
          <w:sz w:val="22"/>
          <w:szCs w:val="22"/>
        </w:rPr>
        <w:t xml:space="preserve"> в предварительно</w:t>
      </w:r>
      <w:r w:rsidR="0033297F" w:rsidRPr="00027783">
        <w:rPr>
          <w:rFonts w:ascii="Times New Roman" w:hAnsi="Times New Roman" w:cs="Times New Roman"/>
          <w:sz w:val="22"/>
          <w:szCs w:val="22"/>
        </w:rPr>
        <w:t>м</w:t>
      </w:r>
      <w:r w:rsidR="00966A69" w:rsidRPr="00027783">
        <w:rPr>
          <w:rFonts w:ascii="Times New Roman" w:hAnsi="Times New Roman" w:cs="Times New Roman"/>
          <w:sz w:val="22"/>
          <w:szCs w:val="22"/>
        </w:rPr>
        <w:t xml:space="preserve"> </w:t>
      </w:r>
      <w:r w:rsidR="00A61C22" w:rsidRPr="00027783">
        <w:rPr>
          <w:rFonts w:ascii="Times New Roman" w:hAnsi="Times New Roman" w:cs="Times New Roman"/>
          <w:sz w:val="22"/>
          <w:szCs w:val="22"/>
        </w:rPr>
        <w:t xml:space="preserve">счете на </w:t>
      </w:r>
      <w:r w:rsidR="00A61C22" w:rsidRPr="00F41723">
        <w:rPr>
          <w:rFonts w:ascii="Times New Roman" w:hAnsi="Times New Roman" w:cs="Times New Roman"/>
          <w:sz w:val="22"/>
          <w:szCs w:val="22"/>
        </w:rPr>
        <w:t>оплату</w:t>
      </w:r>
      <w:r w:rsidR="004248B2" w:rsidRPr="00F41723">
        <w:rPr>
          <w:rFonts w:ascii="Times New Roman" w:hAnsi="Times New Roman" w:cs="Times New Roman"/>
          <w:sz w:val="22"/>
          <w:szCs w:val="22"/>
        </w:rPr>
        <w:t xml:space="preserve"> </w:t>
      </w:r>
      <w:r w:rsidRPr="00F41723">
        <w:rPr>
          <w:rFonts w:ascii="Times New Roman" w:hAnsi="Times New Roman" w:cs="Times New Roman"/>
          <w:sz w:val="22"/>
          <w:szCs w:val="22"/>
        </w:rPr>
        <w:t xml:space="preserve">– не позднее </w:t>
      </w:r>
      <w:r w:rsidR="00D22C13" w:rsidRPr="00F41723">
        <w:rPr>
          <w:rFonts w:ascii="Times New Roman" w:hAnsi="Times New Roman" w:cs="Times New Roman"/>
          <w:sz w:val="22"/>
          <w:szCs w:val="22"/>
        </w:rPr>
        <w:t>3</w:t>
      </w:r>
      <w:r w:rsidRPr="00F41723">
        <w:rPr>
          <w:rFonts w:ascii="Times New Roman" w:hAnsi="Times New Roman" w:cs="Times New Roman"/>
          <w:sz w:val="22"/>
          <w:szCs w:val="22"/>
        </w:rPr>
        <w:t xml:space="preserve"> (</w:t>
      </w:r>
      <w:r w:rsidR="00D22C13" w:rsidRPr="00F41723">
        <w:rPr>
          <w:rFonts w:ascii="Times New Roman" w:hAnsi="Times New Roman" w:cs="Times New Roman"/>
          <w:sz w:val="22"/>
          <w:szCs w:val="22"/>
        </w:rPr>
        <w:t>трех</w:t>
      </w:r>
      <w:r w:rsidRPr="00F41723">
        <w:rPr>
          <w:rFonts w:ascii="Times New Roman" w:hAnsi="Times New Roman" w:cs="Times New Roman"/>
          <w:sz w:val="22"/>
          <w:szCs w:val="22"/>
        </w:rPr>
        <w:t xml:space="preserve">) банковских дней с момента </w:t>
      </w:r>
      <w:r w:rsidR="00A61C22" w:rsidRPr="00F41723">
        <w:rPr>
          <w:rFonts w:ascii="Times New Roman" w:hAnsi="Times New Roman" w:cs="Times New Roman"/>
          <w:sz w:val="22"/>
          <w:szCs w:val="22"/>
        </w:rPr>
        <w:t xml:space="preserve">согласования </w:t>
      </w:r>
      <w:r w:rsidR="0033297F" w:rsidRPr="00F41723">
        <w:rPr>
          <w:rFonts w:ascii="Times New Roman" w:hAnsi="Times New Roman" w:cs="Times New Roman"/>
          <w:sz w:val="22"/>
          <w:szCs w:val="22"/>
        </w:rPr>
        <w:t>данного счета.</w:t>
      </w:r>
    </w:p>
    <w:p w14:paraId="7E412DDF" w14:textId="77777777" w:rsidR="00530B41" w:rsidRPr="00F41723" w:rsidRDefault="00F41723" w:rsidP="00BB42C0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1723">
        <w:rPr>
          <w:rFonts w:ascii="Times New Roman" w:hAnsi="Times New Roman" w:cs="Times New Roman"/>
          <w:sz w:val="22"/>
          <w:szCs w:val="22"/>
        </w:rPr>
        <w:t>- о</w:t>
      </w:r>
      <w:r w:rsidR="00530B41" w:rsidRPr="00F41723">
        <w:rPr>
          <w:rFonts w:ascii="Times New Roman" w:hAnsi="Times New Roman" w:cs="Times New Roman"/>
          <w:sz w:val="22"/>
          <w:szCs w:val="22"/>
        </w:rPr>
        <w:t xml:space="preserve">кончательный </w:t>
      </w:r>
      <w:r w:rsidR="00FD570E" w:rsidRPr="00F41723">
        <w:rPr>
          <w:rFonts w:ascii="Times New Roman" w:hAnsi="Times New Roman" w:cs="Times New Roman"/>
          <w:sz w:val="22"/>
          <w:szCs w:val="22"/>
        </w:rPr>
        <w:t>расчёт</w:t>
      </w:r>
      <w:r w:rsidR="00530B41" w:rsidRPr="00F41723">
        <w:rPr>
          <w:rFonts w:ascii="Times New Roman" w:hAnsi="Times New Roman" w:cs="Times New Roman"/>
          <w:sz w:val="22"/>
          <w:szCs w:val="22"/>
        </w:rPr>
        <w:t xml:space="preserve"> между сторонами производится после подписания акта выполненных работ.</w:t>
      </w:r>
    </w:p>
    <w:p w14:paraId="2589CD6F" w14:textId="77777777" w:rsidR="00D47119" w:rsidRPr="00896F6A" w:rsidRDefault="00D47119" w:rsidP="00BB42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7783">
        <w:rPr>
          <w:rFonts w:ascii="Times New Roman" w:hAnsi="Times New Roman" w:cs="Times New Roman"/>
          <w:sz w:val="22"/>
          <w:szCs w:val="22"/>
        </w:rPr>
        <w:t>3</w:t>
      </w:r>
      <w:r w:rsidR="00816C8B" w:rsidRPr="00027783">
        <w:rPr>
          <w:rFonts w:ascii="Times New Roman" w:hAnsi="Times New Roman" w:cs="Times New Roman"/>
          <w:sz w:val="22"/>
          <w:szCs w:val="22"/>
        </w:rPr>
        <w:t>.</w:t>
      </w:r>
      <w:r w:rsidR="00F41723">
        <w:rPr>
          <w:rFonts w:ascii="Times New Roman" w:hAnsi="Times New Roman" w:cs="Times New Roman"/>
          <w:sz w:val="22"/>
          <w:szCs w:val="22"/>
        </w:rPr>
        <w:t>3</w:t>
      </w:r>
      <w:r w:rsidR="00816C8B" w:rsidRPr="00027783">
        <w:rPr>
          <w:rFonts w:ascii="Times New Roman" w:hAnsi="Times New Roman" w:cs="Times New Roman"/>
          <w:sz w:val="22"/>
          <w:szCs w:val="22"/>
        </w:rPr>
        <w:t>.</w:t>
      </w:r>
      <w:r w:rsidRPr="00027783">
        <w:rPr>
          <w:rFonts w:ascii="Times New Roman" w:hAnsi="Times New Roman" w:cs="Times New Roman"/>
          <w:sz w:val="22"/>
          <w:szCs w:val="22"/>
        </w:rPr>
        <w:t xml:space="preserve"> </w:t>
      </w:r>
      <w:r w:rsidR="00816C8B" w:rsidRPr="00027783">
        <w:rPr>
          <w:rFonts w:ascii="Times New Roman" w:hAnsi="Times New Roman" w:cs="Times New Roman"/>
          <w:sz w:val="22"/>
          <w:szCs w:val="22"/>
        </w:rPr>
        <w:t xml:space="preserve">Обязательство по оплате </w:t>
      </w:r>
      <w:r w:rsidR="00DF5F66" w:rsidRPr="00027783">
        <w:rPr>
          <w:rFonts w:ascii="Times New Roman" w:hAnsi="Times New Roman" w:cs="Times New Roman"/>
          <w:sz w:val="22"/>
          <w:szCs w:val="22"/>
        </w:rPr>
        <w:t>работ</w:t>
      </w:r>
      <w:r w:rsidR="00A93EC9">
        <w:rPr>
          <w:rFonts w:ascii="Times New Roman" w:hAnsi="Times New Roman" w:cs="Times New Roman"/>
          <w:sz w:val="22"/>
          <w:szCs w:val="22"/>
        </w:rPr>
        <w:t xml:space="preserve">, </w:t>
      </w:r>
      <w:r w:rsidR="00027783" w:rsidRPr="00027783">
        <w:rPr>
          <w:rFonts w:ascii="Times New Roman" w:hAnsi="Times New Roman" w:cs="Times New Roman"/>
          <w:sz w:val="22"/>
          <w:szCs w:val="22"/>
        </w:rPr>
        <w:t>материалов/запасных частей</w:t>
      </w:r>
      <w:r w:rsidR="00DF5F66" w:rsidRPr="00027783">
        <w:rPr>
          <w:rFonts w:ascii="Times New Roman" w:hAnsi="Times New Roman" w:cs="Times New Roman"/>
          <w:sz w:val="22"/>
          <w:szCs w:val="22"/>
        </w:rPr>
        <w:t xml:space="preserve"> </w:t>
      </w:r>
      <w:r w:rsidR="00816C8B" w:rsidRPr="00027783">
        <w:rPr>
          <w:rFonts w:ascii="Times New Roman" w:hAnsi="Times New Roman" w:cs="Times New Roman"/>
          <w:sz w:val="22"/>
          <w:szCs w:val="22"/>
        </w:rPr>
        <w:t>считается исполненным Заказчиком в день  поступления денежных средств на корреспондентский  счет</w:t>
      </w:r>
      <w:r w:rsidR="00A5682E" w:rsidRPr="00027783">
        <w:rPr>
          <w:rFonts w:ascii="Times New Roman" w:hAnsi="Times New Roman" w:cs="Times New Roman"/>
          <w:sz w:val="22"/>
          <w:szCs w:val="22"/>
        </w:rPr>
        <w:t xml:space="preserve"> банка </w:t>
      </w:r>
      <w:r w:rsidR="00816C8B" w:rsidRPr="00027783">
        <w:rPr>
          <w:rFonts w:ascii="Times New Roman" w:hAnsi="Times New Roman" w:cs="Times New Roman"/>
          <w:sz w:val="22"/>
          <w:szCs w:val="22"/>
        </w:rPr>
        <w:t xml:space="preserve"> </w:t>
      </w:r>
      <w:r w:rsidR="005C3E7C" w:rsidRPr="00027783">
        <w:rPr>
          <w:rFonts w:ascii="Times New Roman" w:hAnsi="Times New Roman" w:cs="Times New Roman"/>
          <w:sz w:val="22"/>
          <w:szCs w:val="22"/>
        </w:rPr>
        <w:t>Исполнителя</w:t>
      </w:r>
      <w:r w:rsidR="00816C8B" w:rsidRPr="00027783">
        <w:rPr>
          <w:rFonts w:ascii="Times New Roman" w:hAnsi="Times New Roman" w:cs="Times New Roman"/>
          <w:sz w:val="22"/>
          <w:szCs w:val="22"/>
        </w:rPr>
        <w:t>.</w:t>
      </w:r>
      <w:r w:rsidR="00F97863" w:rsidRPr="00896F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9AD3E5" w14:textId="77777777" w:rsidR="0008479B" w:rsidRDefault="0008479B" w:rsidP="00BB42C0">
      <w:pPr>
        <w:tabs>
          <w:tab w:val="num" w:pos="0"/>
        </w:tabs>
        <w:jc w:val="both"/>
        <w:rPr>
          <w:sz w:val="22"/>
          <w:szCs w:val="22"/>
        </w:rPr>
      </w:pPr>
    </w:p>
    <w:p w14:paraId="78BFD759" w14:textId="77777777" w:rsidR="00BA6178" w:rsidRPr="00896F6A" w:rsidRDefault="00BA6178" w:rsidP="00BB42C0">
      <w:pPr>
        <w:tabs>
          <w:tab w:val="num" w:pos="0"/>
        </w:tabs>
        <w:jc w:val="both"/>
        <w:rPr>
          <w:sz w:val="22"/>
          <w:szCs w:val="22"/>
        </w:rPr>
      </w:pPr>
    </w:p>
    <w:p w14:paraId="72B56565" w14:textId="77777777" w:rsidR="00314267" w:rsidRPr="00896F6A" w:rsidRDefault="00314267" w:rsidP="00BB42C0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896F6A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4. Качество </w:t>
      </w:r>
      <w:r w:rsidR="00085899" w:rsidRPr="00896F6A">
        <w:rPr>
          <w:rFonts w:ascii="Times New Roman" w:hAnsi="Times New Roman" w:cs="Times New Roman"/>
          <w:b/>
          <w:bCs/>
          <w:caps/>
          <w:sz w:val="22"/>
          <w:szCs w:val="22"/>
        </w:rPr>
        <w:t>работ и материалов</w:t>
      </w:r>
    </w:p>
    <w:p w14:paraId="33FFBB78" w14:textId="77777777" w:rsidR="00314267" w:rsidRPr="00896F6A" w:rsidRDefault="00314267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lastRenderedPageBreak/>
        <w:t xml:space="preserve">4.1. Заказчик обязан при получении </w:t>
      </w:r>
      <w:r w:rsidR="00A25D81" w:rsidRPr="00896F6A">
        <w:rPr>
          <w:sz w:val="22"/>
          <w:szCs w:val="22"/>
        </w:rPr>
        <w:t>техники</w:t>
      </w:r>
      <w:r w:rsidRPr="00896F6A">
        <w:rPr>
          <w:sz w:val="22"/>
          <w:szCs w:val="22"/>
        </w:rPr>
        <w:t xml:space="preserve"> проверить с участием </w:t>
      </w:r>
      <w:r w:rsidR="00B97E59" w:rsidRPr="00896F6A">
        <w:rPr>
          <w:sz w:val="22"/>
          <w:szCs w:val="22"/>
        </w:rPr>
        <w:t>представителя Исполнителя</w:t>
      </w:r>
      <w:r w:rsidR="00BA747A" w:rsidRPr="00896F6A">
        <w:rPr>
          <w:sz w:val="22"/>
          <w:szCs w:val="22"/>
        </w:rPr>
        <w:t xml:space="preserve">  </w:t>
      </w:r>
      <w:r w:rsidRPr="00896F6A">
        <w:rPr>
          <w:sz w:val="22"/>
          <w:szCs w:val="22"/>
        </w:rPr>
        <w:t xml:space="preserve">комплектность и техническое состояние </w:t>
      </w:r>
      <w:r w:rsidR="00A25D81" w:rsidRPr="00896F6A">
        <w:rPr>
          <w:sz w:val="22"/>
          <w:szCs w:val="22"/>
        </w:rPr>
        <w:t>техники</w:t>
      </w:r>
      <w:r w:rsidRPr="00896F6A">
        <w:rPr>
          <w:sz w:val="22"/>
          <w:szCs w:val="22"/>
        </w:rPr>
        <w:t xml:space="preserve">, а также объем и качество </w:t>
      </w:r>
      <w:r w:rsidR="00BA747A" w:rsidRPr="00896F6A">
        <w:rPr>
          <w:sz w:val="22"/>
          <w:szCs w:val="22"/>
        </w:rPr>
        <w:t>работ</w:t>
      </w:r>
      <w:r w:rsidRPr="00896F6A">
        <w:rPr>
          <w:sz w:val="22"/>
          <w:szCs w:val="22"/>
        </w:rPr>
        <w:t xml:space="preserve">, исправность узлов и агрегатов, подвергшихся ремонту. При обнаружении отступлений от </w:t>
      </w:r>
      <w:r w:rsidR="00BA747A" w:rsidRPr="00896F6A">
        <w:rPr>
          <w:sz w:val="22"/>
          <w:szCs w:val="22"/>
        </w:rPr>
        <w:t>Д</w:t>
      </w:r>
      <w:r w:rsidRPr="00896F6A">
        <w:rPr>
          <w:sz w:val="22"/>
          <w:szCs w:val="22"/>
        </w:rPr>
        <w:t>оговора, ухудшающих результат</w:t>
      </w:r>
      <w:r w:rsidR="00A5682E" w:rsidRPr="00896F6A">
        <w:rPr>
          <w:sz w:val="22"/>
          <w:szCs w:val="22"/>
        </w:rPr>
        <w:t>ы</w:t>
      </w:r>
      <w:r w:rsidRPr="00896F6A">
        <w:rPr>
          <w:sz w:val="22"/>
          <w:szCs w:val="22"/>
        </w:rPr>
        <w:t xml:space="preserve"> </w:t>
      </w:r>
      <w:r w:rsidR="00BA747A" w:rsidRPr="00896F6A">
        <w:rPr>
          <w:sz w:val="22"/>
          <w:szCs w:val="22"/>
        </w:rPr>
        <w:t>выполненных работ</w:t>
      </w:r>
      <w:r w:rsidRPr="00896F6A">
        <w:rPr>
          <w:sz w:val="22"/>
          <w:szCs w:val="22"/>
        </w:rPr>
        <w:t>, некомплектност</w:t>
      </w:r>
      <w:r w:rsidR="00A25D81" w:rsidRPr="00896F6A">
        <w:rPr>
          <w:sz w:val="22"/>
          <w:szCs w:val="22"/>
        </w:rPr>
        <w:t>и</w:t>
      </w:r>
      <w:r w:rsidRPr="00896F6A">
        <w:rPr>
          <w:sz w:val="22"/>
          <w:szCs w:val="22"/>
        </w:rPr>
        <w:t xml:space="preserve"> </w:t>
      </w:r>
      <w:r w:rsidR="00A25D81" w:rsidRPr="00896F6A">
        <w:rPr>
          <w:sz w:val="22"/>
          <w:szCs w:val="22"/>
        </w:rPr>
        <w:t xml:space="preserve">техники </w:t>
      </w:r>
      <w:r w:rsidRPr="00896F6A">
        <w:rPr>
          <w:sz w:val="22"/>
          <w:szCs w:val="22"/>
        </w:rPr>
        <w:t xml:space="preserve">и других </w:t>
      </w:r>
      <w:r w:rsidR="00BA747A" w:rsidRPr="00896F6A">
        <w:rPr>
          <w:sz w:val="22"/>
          <w:szCs w:val="22"/>
        </w:rPr>
        <w:t xml:space="preserve"> явных </w:t>
      </w:r>
      <w:r w:rsidRPr="00896F6A">
        <w:rPr>
          <w:sz w:val="22"/>
          <w:szCs w:val="22"/>
        </w:rPr>
        <w:t>недостатков</w:t>
      </w:r>
      <w:r w:rsidR="00BA747A" w:rsidRPr="00896F6A">
        <w:rPr>
          <w:sz w:val="22"/>
          <w:szCs w:val="22"/>
        </w:rPr>
        <w:t xml:space="preserve">, </w:t>
      </w:r>
      <w:r w:rsidRPr="00896F6A">
        <w:rPr>
          <w:sz w:val="22"/>
          <w:szCs w:val="22"/>
        </w:rPr>
        <w:t xml:space="preserve">Заказчик обязан немедленно заявить об этом </w:t>
      </w:r>
      <w:r w:rsidR="00B97E59" w:rsidRPr="00896F6A">
        <w:rPr>
          <w:sz w:val="22"/>
          <w:szCs w:val="22"/>
        </w:rPr>
        <w:t>Исполнителю</w:t>
      </w:r>
      <w:r w:rsidR="00BA747A" w:rsidRPr="00896F6A">
        <w:rPr>
          <w:sz w:val="22"/>
          <w:szCs w:val="22"/>
        </w:rPr>
        <w:t xml:space="preserve">.  </w:t>
      </w:r>
    </w:p>
    <w:p w14:paraId="74C7B418" w14:textId="77777777" w:rsidR="00BD0A8B" w:rsidRPr="00896F6A" w:rsidRDefault="00AB5156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 xml:space="preserve">4.2. </w:t>
      </w:r>
      <w:r w:rsidR="00BD0A8B" w:rsidRPr="00896F6A">
        <w:rPr>
          <w:sz w:val="22"/>
          <w:szCs w:val="22"/>
        </w:rPr>
        <w:t>В случаях, когда работы выполнены</w:t>
      </w:r>
      <w:r w:rsidR="00B97E59" w:rsidRPr="00896F6A">
        <w:rPr>
          <w:sz w:val="22"/>
          <w:szCs w:val="22"/>
        </w:rPr>
        <w:t xml:space="preserve"> Исполнителем</w:t>
      </w:r>
      <w:r w:rsidR="00BD0A8B" w:rsidRPr="00896F6A">
        <w:rPr>
          <w:sz w:val="22"/>
          <w:szCs w:val="22"/>
        </w:rPr>
        <w:t xml:space="preserve"> с отступлениями от </w:t>
      </w:r>
      <w:r w:rsidR="00B97E59" w:rsidRPr="00896F6A">
        <w:rPr>
          <w:sz w:val="22"/>
          <w:szCs w:val="22"/>
        </w:rPr>
        <w:t xml:space="preserve">условий </w:t>
      </w:r>
      <w:r w:rsidR="00BD0A8B" w:rsidRPr="00896F6A">
        <w:rPr>
          <w:sz w:val="22"/>
          <w:szCs w:val="22"/>
        </w:rPr>
        <w:t xml:space="preserve">Договора  или с иными недостатками, которые делают технику непригодной для обычного использования, Заказчик вправе, по своему выбору потребовать от </w:t>
      </w:r>
      <w:r w:rsidR="00B97E59" w:rsidRPr="00896F6A">
        <w:rPr>
          <w:sz w:val="22"/>
          <w:szCs w:val="22"/>
        </w:rPr>
        <w:t>Исполнителя</w:t>
      </w:r>
      <w:r w:rsidR="00BD0A8B" w:rsidRPr="00896F6A">
        <w:rPr>
          <w:sz w:val="22"/>
          <w:szCs w:val="22"/>
        </w:rPr>
        <w:t>:</w:t>
      </w:r>
    </w:p>
    <w:p w14:paraId="2C550431" w14:textId="77777777" w:rsidR="00BD0A8B" w:rsidRPr="00896F6A" w:rsidRDefault="00BD0A8B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- безвозмездного устранения недостатков в срок, указанный в соответствующем требовании Заказчика;</w:t>
      </w:r>
    </w:p>
    <w:p w14:paraId="548E8EDC" w14:textId="77777777" w:rsidR="00BD0A8B" w:rsidRPr="00896F6A" w:rsidRDefault="00BD0A8B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 xml:space="preserve">- соразмерного уменьшения </w:t>
      </w:r>
      <w:r w:rsidR="00B97E59" w:rsidRPr="00896F6A">
        <w:rPr>
          <w:sz w:val="22"/>
          <w:szCs w:val="22"/>
        </w:rPr>
        <w:t xml:space="preserve">цены, </w:t>
      </w:r>
      <w:r w:rsidRPr="00896F6A">
        <w:rPr>
          <w:sz w:val="22"/>
          <w:szCs w:val="22"/>
        </w:rPr>
        <w:t>установленной за работы;</w:t>
      </w:r>
    </w:p>
    <w:p w14:paraId="7C0B7D90" w14:textId="77777777" w:rsidR="00BD0A8B" w:rsidRPr="00896F6A" w:rsidRDefault="00BD0A8B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- возмещения своих расходов на устранение недостатков.</w:t>
      </w:r>
    </w:p>
    <w:p w14:paraId="5FDCEFE0" w14:textId="77777777" w:rsidR="00D47119" w:rsidRPr="00896F6A" w:rsidRDefault="00314267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4.</w:t>
      </w:r>
      <w:r w:rsidR="00AB5156" w:rsidRPr="00896F6A">
        <w:rPr>
          <w:sz w:val="22"/>
          <w:szCs w:val="22"/>
        </w:rPr>
        <w:t>3</w:t>
      </w:r>
      <w:r w:rsidRPr="00896F6A">
        <w:rPr>
          <w:sz w:val="22"/>
          <w:szCs w:val="22"/>
        </w:rPr>
        <w:t>.</w:t>
      </w:r>
      <w:r w:rsidR="00BD0A8B" w:rsidRPr="00896F6A">
        <w:rPr>
          <w:sz w:val="22"/>
          <w:szCs w:val="22"/>
        </w:rPr>
        <w:t xml:space="preserve"> </w:t>
      </w:r>
      <w:r w:rsidR="00B97E59" w:rsidRPr="00896F6A">
        <w:rPr>
          <w:sz w:val="22"/>
          <w:szCs w:val="22"/>
        </w:rPr>
        <w:t>Исполнитель</w:t>
      </w:r>
      <w:r w:rsidR="00BA747A" w:rsidRPr="00896F6A">
        <w:rPr>
          <w:sz w:val="22"/>
          <w:szCs w:val="22"/>
        </w:rPr>
        <w:t xml:space="preserve">  </w:t>
      </w:r>
      <w:r w:rsidRPr="00896F6A">
        <w:rPr>
          <w:sz w:val="22"/>
          <w:szCs w:val="22"/>
        </w:rPr>
        <w:t xml:space="preserve"> предоставляет гарантию качества</w:t>
      </w:r>
      <w:r w:rsidR="00EC1ACA" w:rsidRPr="00896F6A">
        <w:rPr>
          <w:sz w:val="22"/>
          <w:szCs w:val="22"/>
        </w:rPr>
        <w:t xml:space="preserve"> на выполненные </w:t>
      </w:r>
      <w:r w:rsidR="00BA747A" w:rsidRPr="00896F6A">
        <w:rPr>
          <w:sz w:val="22"/>
          <w:szCs w:val="22"/>
        </w:rPr>
        <w:t>работы</w:t>
      </w:r>
      <w:r w:rsidR="00D47119" w:rsidRPr="00896F6A">
        <w:rPr>
          <w:sz w:val="22"/>
          <w:szCs w:val="22"/>
        </w:rPr>
        <w:t xml:space="preserve">. Срок гарантии </w:t>
      </w:r>
      <w:r w:rsidR="004329CC" w:rsidRPr="00896F6A">
        <w:rPr>
          <w:sz w:val="22"/>
          <w:szCs w:val="22"/>
        </w:rPr>
        <w:t>1 месяц</w:t>
      </w:r>
      <w:r w:rsidR="00B97E59" w:rsidRPr="00896F6A">
        <w:rPr>
          <w:sz w:val="22"/>
          <w:szCs w:val="22"/>
        </w:rPr>
        <w:t xml:space="preserve"> с момента подписания Сторонами Акта выполненных работ</w:t>
      </w:r>
      <w:r w:rsidR="004329CC" w:rsidRPr="00896F6A">
        <w:rPr>
          <w:sz w:val="22"/>
          <w:szCs w:val="22"/>
        </w:rPr>
        <w:t>.</w:t>
      </w:r>
    </w:p>
    <w:p w14:paraId="39EB5A3D" w14:textId="77777777" w:rsidR="00314267" w:rsidRPr="00896F6A" w:rsidRDefault="00D47119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4.</w:t>
      </w:r>
      <w:r w:rsidR="00AB5156" w:rsidRPr="00896F6A">
        <w:rPr>
          <w:sz w:val="22"/>
          <w:szCs w:val="22"/>
        </w:rPr>
        <w:t>4</w:t>
      </w:r>
      <w:r w:rsidRPr="00896F6A">
        <w:rPr>
          <w:sz w:val="22"/>
          <w:szCs w:val="22"/>
        </w:rPr>
        <w:t xml:space="preserve">. </w:t>
      </w:r>
      <w:r w:rsidR="00314267" w:rsidRPr="00896F6A">
        <w:rPr>
          <w:sz w:val="22"/>
          <w:szCs w:val="22"/>
        </w:rPr>
        <w:t xml:space="preserve">Гарантия качества не распространяется </w:t>
      </w:r>
      <w:r w:rsidR="004762A1" w:rsidRPr="00896F6A">
        <w:rPr>
          <w:sz w:val="22"/>
          <w:szCs w:val="22"/>
        </w:rPr>
        <w:t>на запасные части, детали, узлы, агрегаты, расходные материалы и т.д.,</w:t>
      </w:r>
      <w:r w:rsidR="00314267" w:rsidRPr="00896F6A">
        <w:rPr>
          <w:sz w:val="22"/>
          <w:szCs w:val="22"/>
        </w:rPr>
        <w:t xml:space="preserve"> предоставленные Заказчиком</w:t>
      </w:r>
      <w:r w:rsidR="005E1628" w:rsidRPr="00896F6A">
        <w:rPr>
          <w:sz w:val="22"/>
          <w:szCs w:val="22"/>
        </w:rPr>
        <w:t xml:space="preserve">, а также на неоригинальные запасные части, </w:t>
      </w:r>
      <w:r w:rsidR="008A2A30" w:rsidRPr="00896F6A">
        <w:rPr>
          <w:sz w:val="22"/>
          <w:szCs w:val="22"/>
        </w:rPr>
        <w:t xml:space="preserve">детали, узлы, агрегаты, расходные материалы и т.д., </w:t>
      </w:r>
      <w:r w:rsidR="005E1628" w:rsidRPr="00896F6A">
        <w:rPr>
          <w:sz w:val="22"/>
          <w:szCs w:val="22"/>
        </w:rPr>
        <w:t xml:space="preserve">установленные на </w:t>
      </w:r>
      <w:r w:rsidRPr="00896F6A">
        <w:rPr>
          <w:sz w:val="22"/>
          <w:szCs w:val="22"/>
        </w:rPr>
        <w:t xml:space="preserve">технику </w:t>
      </w:r>
      <w:r w:rsidR="00BA747A" w:rsidRPr="00896F6A">
        <w:rPr>
          <w:sz w:val="22"/>
          <w:szCs w:val="22"/>
        </w:rPr>
        <w:t xml:space="preserve"> </w:t>
      </w:r>
      <w:r w:rsidR="00B97E59" w:rsidRPr="00896F6A">
        <w:rPr>
          <w:sz w:val="22"/>
          <w:szCs w:val="22"/>
        </w:rPr>
        <w:t>Исполнителем</w:t>
      </w:r>
      <w:r w:rsidR="00BA747A" w:rsidRPr="00896F6A">
        <w:rPr>
          <w:sz w:val="22"/>
          <w:szCs w:val="22"/>
        </w:rPr>
        <w:t xml:space="preserve">  </w:t>
      </w:r>
      <w:r w:rsidR="00660F97" w:rsidRPr="00896F6A">
        <w:rPr>
          <w:sz w:val="22"/>
          <w:szCs w:val="22"/>
        </w:rPr>
        <w:t>с согласия Заказчика</w:t>
      </w:r>
      <w:r w:rsidR="005E1628" w:rsidRPr="00896F6A">
        <w:rPr>
          <w:sz w:val="22"/>
          <w:szCs w:val="22"/>
        </w:rPr>
        <w:t>.</w:t>
      </w:r>
    </w:p>
    <w:p w14:paraId="14F1A54A" w14:textId="77777777" w:rsidR="00FF0C53" w:rsidRPr="00896F6A" w:rsidRDefault="00F033E8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4.</w:t>
      </w:r>
      <w:r w:rsidR="00AB5156" w:rsidRPr="00896F6A">
        <w:rPr>
          <w:sz w:val="22"/>
          <w:szCs w:val="22"/>
        </w:rPr>
        <w:t>5</w:t>
      </w:r>
      <w:r w:rsidRPr="00896F6A">
        <w:rPr>
          <w:sz w:val="22"/>
          <w:szCs w:val="22"/>
        </w:rPr>
        <w:t>.</w:t>
      </w:r>
      <w:r w:rsidR="00FF0C53" w:rsidRPr="00896F6A">
        <w:rPr>
          <w:sz w:val="22"/>
          <w:szCs w:val="22"/>
        </w:rPr>
        <w:t xml:space="preserve"> Гарантийный срок на </w:t>
      </w:r>
      <w:r w:rsidR="00BA747A" w:rsidRPr="00896F6A">
        <w:rPr>
          <w:sz w:val="22"/>
          <w:szCs w:val="22"/>
        </w:rPr>
        <w:t xml:space="preserve"> запасные части, детали, узлы, агрегаты, расходные материалы и т.д., предоставленные </w:t>
      </w:r>
      <w:r w:rsidR="00B97E59" w:rsidRPr="00896F6A">
        <w:rPr>
          <w:sz w:val="22"/>
          <w:szCs w:val="22"/>
        </w:rPr>
        <w:t>Исполнителем</w:t>
      </w:r>
      <w:r w:rsidR="00BA747A" w:rsidRPr="00896F6A">
        <w:rPr>
          <w:sz w:val="22"/>
          <w:szCs w:val="22"/>
        </w:rPr>
        <w:t>, а так же на  работы</w:t>
      </w:r>
      <w:r w:rsidR="00B97E59" w:rsidRPr="00896F6A">
        <w:rPr>
          <w:sz w:val="22"/>
          <w:szCs w:val="22"/>
        </w:rPr>
        <w:t xml:space="preserve"> Исполнителя</w:t>
      </w:r>
      <w:r w:rsidR="00BA747A" w:rsidRPr="00896F6A">
        <w:rPr>
          <w:sz w:val="22"/>
          <w:szCs w:val="22"/>
        </w:rPr>
        <w:t>,  на</w:t>
      </w:r>
      <w:r w:rsidR="00FF0C53" w:rsidRPr="00896F6A">
        <w:rPr>
          <w:sz w:val="22"/>
          <w:szCs w:val="22"/>
        </w:rPr>
        <w:t xml:space="preserve">чинает  течь  с  момента </w:t>
      </w:r>
      <w:r w:rsidR="00C4138E" w:rsidRPr="00896F6A">
        <w:rPr>
          <w:sz w:val="22"/>
          <w:szCs w:val="22"/>
        </w:rPr>
        <w:t>подписания Акта выполненных работ.</w:t>
      </w:r>
    </w:p>
    <w:p w14:paraId="155EB42B" w14:textId="77777777" w:rsidR="00FF0C53" w:rsidRPr="00896F6A" w:rsidRDefault="00FF0C53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4.</w:t>
      </w:r>
      <w:r w:rsidR="00AB5156" w:rsidRPr="00896F6A">
        <w:rPr>
          <w:sz w:val="22"/>
          <w:szCs w:val="22"/>
        </w:rPr>
        <w:t>6</w:t>
      </w:r>
      <w:r w:rsidRPr="00896F6A">
        <w:rPr>
          <w:sz w:val="22"/>
          <w:szCs w:val="22"/>
        </w:rPr>
        <w:t xml:space="preserve">. Гарантийный срок прерывается на все время, на протяжении которого техника  не могла эксплуатироваться вследствие недостатков и дефектов, являющихся гарантийным случаем. </w:t>
      </w:r>
    </w:p>
    <w:p w14:paraId="6D329682" w14:textId="77777777" w:rsidR="00FF0C53" w:rsidRPr="00896F6A" w:rsidRDefault="00FF0C53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4.</w:t>
      </w:r>
      <w:r w:rsidR="00AB5156" w:rsidRPr="00896F6A">
        <w:rPr>
          <w:sz w:val="22"/>
          <w:szCs w:val="22"/>
        </w:rPr>
        <w:t>7</w:t>
      </w:r>
      <w:r w:rsidRPr="00896F6A">
        <w:rPr>
          <w:sz w:val="22"/>
          <w:szCs w:val="22"/>
        </w:rPr>
        <w:t>. Рекламация (Претензия) Заказчика   в отношении</w:t>
      </w:r>
      <w:r w:rsidR="00BA747A" w:rsidRPr="00896F6A">
        <w:rPr>
          <w:sz w:val="22"/>
          <w:szCs w:val="22"/>
        </w:rPr>
        <w:t xml:space="preserve"> </w:t>
      </w:r>
      <w:r w:rsidRPr="00896F6A">
        <w:rPr>
          <w:sz w:val="22"/>
          <w:szCs w:val="22"/>
        </w:rPr>
        <w:t xml:space="preserve"> </w:t>
      </w:r>
      <w:r w:rsidR="00BA747A" w:rsidRPr="00896F6A">
        <w:rPr>
          <w:sz w:val="22"/>
          <w:szCs w:val="22"/>
        </w:rPr>
        <w:t xml:space="preserve">результатов </w:t>
      </w:r>
      <w:r w:rsidRPr="00896F6A">
        <w:rPr>
          <w:sz w:val="22"/>
          <w:szCs w:val="22"/>
        </w:rPr>
        <w:t xml:space="preserve"> </w:t>
      </w:r>
      <w:r w:rsidR="00BA747A" w:rsidRPr="00896F6A">
        <w:rPr>
          <w:sz w:val="22"/>
          <w:szCs w:val="22"/>
        </w:rPr>
        <w:t>работ</w:t>
      </w:r>
      <w:r w:rsidR="00B97E59" w:rsidRPr="00896F6A">
        <w:rPr>
          <w:sz w:val="22"/>
          <w:szCs w:val="22"/>
        </w:rPr>
        <w:t>, выполненных Исполнителем</w:t>
      </w:r>
      <w:r w:rsidR="008F6AE9">
        <w:rPr>
          <w:sz w:val="22"/>
          <w:szCs w:val="22"/>
        </w:rPr>
        <w:t>,</w:t>
      </w:r>
      <w:r w:rsidR="00BA747A" w:rsidRPr="00896F6A">
        <w:rPr>
          <w:sz w:val="22"/>
          <w:szCs w:val="22"/>
        </w:rPr>
        <w:t xml:space="preserve">    </w:t>
      </w:r>
      <w:r w:rsidRPr="00896F6A">
        <w:rPr>
          <w:sz w:val="22"/>
          <w:szCs w:val="22"/>
        </w:rPr>
        <w:t xml:space="preserve">   направляется  первым  </w:t>
      </w:r>
      <w:r w:rsidR="00BA747A" w:rsidRPr="00896F6A">
        <w:rPr>
          <w:sz w:val="22"/>
          <w:szCs w:val="22"/>
        </w:rPr>
        <w:t xml:space="preserve">последнему </w:t>
      </w:r>
      <w:r w:rsidRPr="00896F6A">
        <w:rPr>
          <w:sz w:val="22"/>
          <w:szCs w:val="22"/>
        </w:rPr>
        <w:t xml:space="preserve">  в письменном виде.</w:t>
      </w:r>
    </w:p>
    <w:p w14:paraId="48C4DE9B" w14:textId="77777777" w:rsidR="00FF0C53" w:rsidRPr="00896F6A" w:rsidRDefault="00FF0C53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4.</w:t>
      </w:r>
      <w:r w:rsidR="00AB5156" w:rsidRPr="00896F6A">
        <w:rPr>
          <w:sz w:val="22"/>
          <w:szCs w:val="22"/>
        </w:rPr>
        <w:t>8</w:t>
      </w:r>
      <w:r w:rsidRPr="00896F6A">
        <w:rPr>
          <w:sz w:val="22"/>
          <w:szCs w:val="22"/>
        </w:rPr>
        <w:t xml:space="preserve">. Срок  рассмотрения  и направления ответа на рекламацию  Заказчика -   5 (Пять) рабочих  дней с момента ее получения </w:t>
      </w:r>
      <w:r w:rsidR="00B97E59" w:rsidRPr="00896F6A">
        <w:rPr>
          <w:sz w:val="22"/>
          <w:szCs w:val="22"/>
        </w:rPr>
        <w:t>Исполнителем</w:t>
      </w:r>
      <w:r w:rsidRPr="00896F6A">
        <w:rPr>
          <w:sz w:val="22"/>
          <w:szCs w:val="22"/>
        </w:rPr>
        <w:t xml:space="preserve">.  При  условии  признания случая гарантийным, </w:t>
      </w:r>
      <w:r w:rsidR="008F6AE9">
        <w:rPr>
          <w:sz w:val="22"/>
          <w:szCs w:val="22"/>
        </w:rPr>
        <w:t>Исполнитель</w:t>
      </w:r>
      <w:r w:rsidRPr="00896F6A">
        <w:rPr>
          <w:sz w:val="22"/>
          <w:szCs w:val="22"/>
        </w:rPr>
        <w:t xml:space="preserve"> </w:t>
      </w:r>
      <w:r w:rsidR="00BA747A" w:rsidRPr="00896F6A">
        <w:rPr>
          <w:sz w:val="22"/>
          <w:szCs w:val="22"/>
        </w:rPr>
        <w:t xml:space="preserve"> </w:t>
      </w:r>
      <w:r w:rsidRPr="00896F6A">
        <w:rPr>
          <w:sz w:val="22"/>
          <w:szCs w:val="22"/>
        </w:rPr>
        <w:t>обяз</w:t>
      </w:r>
      <w:r w:rsidR="00BA747A" w:rsidRPr="00896F6A">
        <w:rPr>
          <w:sz w:val="22"/>
          <w:szCs w:val="22"/>
        </w:rPr>
        <w:t xml:space="preserve">ан </w:t>
      </w:r>
      <w:r w:rsidRPr="00896F6A">
        <w:rPr>
          <w:sz w:val="22"/>
          <w:szCs w:val="22"/>
        </w:rPr>
        <w:t xml:space="preserve"> устранить выявленные дефекты своими силами в срок не позднее 14 (</w:t>
      </w:r>
      <w:r w:rsidR="008F6AE9">
        <w:rPr>
          <w:sz w:val="22"/>
          <w:szCs w:val="22"/>
        </w:rPr>
        <w:t>ч</w:t>
      </w:r>
      <w:r w:rsidRPr="00896F6A">
        <w:rPr>
          <w:sz w:val="22"/>
          <w:szCs w:val="22"/>
        </w:rPr>
        <w:t>етырнадцать) календарных</w:t>
      </w:r>
      <w:r w:rsidR="00BA747A" w:rsidRPr="00896F6A">
        <w:rPr>
          <w:sz w:val="22"/>
          <w:szCs w:val="22"/>
        </w:rPr>
        <w:t xml:space="preserve"> </w:t>
      </w:r>
      <w:r w:rsidRPr="00896F6A">
        <w:rPr>
          <w:sz w:val="22"/>
          <w:szCs w:val="22"/>
        </w:rPr>
        <w:t xml:space="preserve"> дней</w:t>
      </w:r>
      <w:r w:rsidR="00BA747A" w:rsidRPr="00896F6A">
        <w:rPr>
          <w:sz w:val="22"/>
          <w:szCs w:val="22"/>
        </w:rPr>
        <w:t xml:space="preserve"> </w:t>
      </w:r>
      <w:r w:rsidRPr="00896F6A">
        <w:rPr>
          <w:sz w:val="22"/>
          <w:szCs w:val="22"/>
        </w:rPr>
        <w:t xml:space="preserve"> с </w:t>
      </w:r>
      <w:r w:rsidR="00BA747A" w:rsidRPr="00896F6A">
        <w:rPr>
          <w:sz w:val="22"/>
          <w:szCs w:val="22"/>
        </w:rPr>
        <w:t xml:space="preserve"> </w:t>
      </w:r>
      <w:r w:rsidRPr="00896F6A">
        <w:rPr>
          <w:sz w:val="22"/>
          <w:szCs w:val="22"/>
        </w:rPr>
        <w:t xml:space="preserve">момента </w:t>
      </w:r>
      <w:r w:rsidR="00BA747A" w:rsidRPr="00896F6A">
        <w:rPr>
          <w:sz w:val="22"/>
          <w:szCs w:val="22"/>
        </w:rPr>
        <w:t xml:space="preserve"> </w:t>
      </w:r>
      <w:r w:rsidRPr="00896F6A">
        <w:rPr>
          <w:sz w:val="22"/>
          <w:szCs w:val="22"/>
        </w:rPr>
        <w:t>получения</w:t>
      </w:r>
      <w:r w:rsidR="00BA747A" w:rsidRPr="00896F6A">
        <w:rPr>
          <w:sz w:val="22"/>
          <w:szCs w:val="22"/>
        </w:rPr>
        <w:t xml:space="preserve"> </w:t>
      </w:r>
      <w:r w:rsidRPr="00896F6A">
        <w:rPr>
          <w:sz w:val="22"/>
          <w:szCs w:val="22"/>
        </w:rPr>
        <w:t xml:space="preserve"> рекламации</w:t>
      </w:r>
      <w:r w:rsidR="00BA747A" w:rsidRPr="00896F6A">
        <w:rPr>
          <w:sz w:val="22"/>
          <w:szCs w:val="22"/>
        </w:rPr>
        <w:t xml:space="preserve"> Заказчика</w:t>
      </w:r>
      <w:r w:rsidRPr="00896F6A">
        <w:rPr>
          <w:sz w:val="22"/>
          <w:szCs w:val="22"/>
        </w:rPr>
        <w:t xml:space="preserve">.  </w:t>
      </w:r>
    </w:p>
    <w:p w14:paraId="439CB102" w14:textId="77777777" w:rsidR="009B1619" w:rsidRPr="00896F6A" w:rsidRDefault="00FF0C53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 xml:space="preserve"> 4.</w:t>
      </w:r>
      <w:r w:rsidR="00AB5156" w:rsidRPr="00896F6A">
        <w:rPr>
          <w:sz w:val="22"/>
          <w:szCs w:val="22"/>
        </w:rPr>
        <w:t>9</w:t>
      </w:r>
      <w:r w:rsidRPr="00896F6A">
        <w:rPr>
          <w:sz w:val="22"/>
          <w:szCs w:val="22"/>
        </w:rPr>
        <w:t>.</w:t>
      </w:r>
      <w:r w:rsidR="009B1619" w:rsidRPr="00896F6A">
        <w:rPr>
          <w:sz w:val="22"/>
          <w:szCs w:val="22"/>
        </w:rPr>
        <w:t xml:space="preserve"> При возникновении между Заказчиком и </w:t>
      </w:r>
      <w:r w:rsidR="00B97E59" w:rsidRPr="00896F6A">
        <w:rPr>
          <w:sz w:val="22"/>
          <w:szCs w:val="22"/>
        </w:rPr>
        <w:t>Исполнителем</w:t>
      </w:r>
      <w:r w:rsidR="009B1619" w:rsidRPr="00896F6A">
        <w:rPr>
          <w:sz w:val="22"/>
          <w:szCs w:val="22"/>
        </w:rPr>
        <w:t xml:space="preserve"> спора по поводу недостатков выполненных работ или их причин по требованию любой из сторон должна быть назначена экспертиза. Расходы на экспертизу несет </w:t>
      </w:r>
      <w:r w:rsidR="00B97E59" w:rsidRPr="00896F6A">
        <w:rPr>
          <w:sz w:val="22"/>
          <w:szCs w:val="22"/>
        </w:rPr>
        <w:t>Исполнитель</w:t>
      </w:r>
      <w:r w:rsidR="009B1619" w:rsidRPr="00896F6A">
        <w:rPr>
          <w:sz w:val="22"/>
          <w:szCs w:val="22"/>
        </w:rPr>
        <w:t xml:space="preserve">, за исключением случаев, когда экспертизой установлено отсутствие нарушений </w:t>
      </w:r>
      <w:r w:rsidR="00B97E59" w:rsidRPr="00896F6A">
        <w:rPr>
          <w:sz w:val="22"/>
          <w:szCs w:val="22"/>
        </w:rPr>
        <w:t>Исполнителем</w:t>
      </w:r>
      <w:r w:rsidR="009B1619" w:rsidRPr="00896F6A">
        <w:rPr>
          <w:sz w:val="22"/>
          <w:szCs w:val="22"/>
        </w:rPr>
        <w:t xml:space="preserve"> Договора или причинной связи между действиями </w:t>
      </w:r>
      <w:r w:rsidR="00B97E59" w:rsidRPr="00896F6A">
        <w:rPr>
          <w:sz w:val="22"/>
          <w:szCs w:val="22"/>
        </w:rPr>
        <w:t>Исполнителя</w:t>
      </w:r>
      <w:r w:rsidR="009B1619" w:rsidRPr="00896F6A">
        <w:rPr>
          <w:sz w:val="22"/>
          <w:szCs w:val="22"/>
        </w:rPr>
        <w:t xml:space="preserve"> и обнаруженными недостатками. В указанных случаях расходы на экспертизу несет </w:t>
      </w:r>
      <w:r w:rsidR="00720662" w:rsidRPr="00896F6A">
        <w:rPr>
          <w:sz w:val="22"/>
          <w:szCs w:val="22"/>
        </w:rPr>
        <w:t xml:space="preserve">Заказчик. </w:t>
      </w:r>
      <w:r w:rsidR="00BB720D" w:rsidRPr="00896F6A">
        <w:rPr>
          <w:sz w:val="22"/>
          <w:szCs w:val="22"/>
        </w:rPr>
        <w:t xml:space="preserve"> </w:t>
      </w:r>
      <w:r w:rsidR="00720662" w:rsidRPr="00896F6A">
        <w:rPr>
          <w:sz w:val="22"/>
          <w:szCs w:val="22"/>
        </w:rPr>
        <w:t xml:space="preserve">Экспертиза проводится в </w:t>
      </w:r>
      <w:r w:rsidR="00BB720D" w:rsidRPr="00896F6A">
        <w:rPr>
          <w:sz w:val="22"/>
          <w:szCs w:val="22"/>
        </w:rPr>
        <w:t>присутствии</w:t>
      </w:r>
      <w:r w:rsidR="00720662" w:rsidRPr="00896F6A">
        <w:rPr>
          <w:sz w:val="22"/>
          <w:szCs w:val="22"/>
        </w:rPr>
        <w:t xml:space="preserve"> обоих сторон.</w:t>
      </w:r>
      <w:r w:rsidR="009B1619" w:rsidRPr="00896F6A">
        <w:rPr>
          <w:sz w:val="22"/>
          <w:szCs w:val="22"/>
        </w:rPr>
        <w:t xml:space="preserve"> </w:t>
      </w:r>
    </w:p>
    <w:p w14:paraId="6D3F6540" w14:textId="77777777" w:rsidR="007C15C4" w:rsidRPr="00896F6A" w:rsidRDefault="003B090E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 xml:space="preserve">Срок возмещения расходов  на проведение экспертизы  – </w:t>
      </w:r>
      <w:r w:rsidR="009B1619" w:rsidRPr="00896F6A">
        <w:rPr>
          <w:sz w:val="22"/>
          <w:szCs w:val="22"/>
        </w:rPr>
        <w:t>5</w:t>
      </w:r>
      <w:r w:rsidRPr="00896F6A">
        <w:rPr>
          <w:sz w:val="22"/>
          <w:szCs w:val="22"/>
        </w:rPr>
        <w:t xml:space="preserve"> (</w:t>
      </w:r>
      <w:r w:rsidR="009B1619" w:rsidRPr="00896F6A">
        <w:rPr>
          <w:sz w:val="22"/>
          <w:szCs w:val="22"/>
        </w:rPr>
        <w:t>Пять</w:t>
      </w:r>
      <w:r w:rsidRPr="00896F6A">
        <w:rPr>
          <w:sz w:val="22"/>
          <w:szCs w:val="22"/>
        </w:rPr>
        <w:t>) банковских дн</w:t>
      </w:r>
      <w:r w:rsidR="009B1619" w:rsidRPr="00896F6A">
        <w:rPr>
          <w:sz w:val="22"/>
          <w:szCs w:val="22"/>
        </w:rPr>
        <w:t>ей</w:t>
      </w:r>
      <w:r w:rsidRPr="00896F6A">
        <w:rPr>
          <w:sz w:val="22"/>
          <w:szCs w:val="22"/>
        </w:rPr>
        <w:t xml:space="preserve"> с момента получения соответствующего</w:t>
      </w:r>
      <w:r w:rsidR="009B1619" w:rsidRPr="00896F6A">
        <w:rPr>
          <w:sz w:val="22"/>
          <w:szCs w:val="22"/>
        </w:rPr>
        <w:t xml:space="preserve"> </w:t>
      </w:r>
      <w:r w:rsidRPr="00896F6A">
        <w:rPr>
          <w:sz w:val="22"/>
          <w:szCs w:val="22"/>
        </w:rPr>
        <w:t xml:space="preserve">требования </w:t>
      </w:r>
      <w:r w:rsidR="009B1619" w:rsidRPr="00896F6A">
        <w:rPr>
          <w:sz w:val="22"/>
          <w:szCs w:val="22"/>
        </w:rPr>
        <w:t>(</w:t>
      </w:r>
      <w:r w:rsidRPr="00896F6A">
        <w:rPr>
          <w:sz w:val="22"/>
          <w:szCs w:val="22"/>
        </w:rPr>
        <w:t>Претензии)</w:t>
      </w:r>
      <w:r w:rsidR="009B1619" w:rsidRPr="00896F6A">
        <w:rPr>
          <w:sz w:val="22"/>
          <w:szCs w:val="22"/>
        </w:rPr>
        <w:t xml:space="preserve"> и документов, подтверждающих его обоснованность</w:t>
      </w:r>
      <w:r w:rsidRPr="00896F6A">
        <w:rPr>
          <w:sz w:val="22"/>
          <w:szCs w:val="22"/>
        </w:rPr>
        <w:t xml:space="preserve">.    </w:t>
      </w:r>
    </w:p>
    <w:p w14:paraId="341C4C0D" w14:textId="77777777" w:rsidR="0008479B" w:rsidRPr="00896F6A" w:rsidRDefault="0008479B" w:rsidP="00BB42C0">
      <w:pPr>
        <w:jc w:val="both"/>
        <w:rPr>
          <w:sz w:val="22"/>
          <w:szCs w:val="22"/>
          <w:highlight w:val="yellow"/>
        </w:rPr>
      </w:pPr>
    </w:p>
    <w:p w14:paraId="3C9E55AE" w14:textId="77777777" w:rsidR="00314267" w:rsidRPr="00896F6A" w:rsidRDefault="00314267" w:rsidP="00BB42C0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96F6A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14:paraId="2149CE94" w14:textId="77777777" w:rsidR="00143EC8" w:rsidRPr="00896F6A" w:rsidRDefault="00143EC8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5.1.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законодательством.</w:t>
      </w:r>
    </w:p>
    <w:p w14:paraId="2786B97E" w14:textId="77777777" w:rsidR="00143EC8" w:rsidRPr="00896F6A" w:rsidRDefault="00143EC8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5.2. Неустойка по Договору выплачивается только на основании обоснованного письменного требования Сторон.</w:t>
      </w:r>
    </w:p>
    <w:p w14:paraId="7686D350" w14:textId="77777777" w:rsidR="00143EC8" w:rsidRPr="00896F6A" w:rsidRDefault="00143EC8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 xml:space="preserve">5.3. В случае нарушения </w:t>
      </w:r>
      <w:r w:rsidR="002B7CDE" w:rsidRPr="00896F6A">
        <w:rPr>
          <w:sz w:val="22"/>
          <w:szCs w:val="22"/>
        </w:rPr>
        <w:t>Исполнителем</w:t>
      </w:r>
      <w:r w:rsidRPr="00896F6A">
        <w:rPr>
          <w:sz w:val="22"/>
          <w:szCs w:val="22"/>
        </w:rPr>
        <w:t xml:space="preserve"> сроков</w:t>
      </w:r>
      <w:r w:rsidR="0070365E" w:rsidRPr="00896F6A">
        <w:rPr>
          <w:sz w:val="22"/>
          <w:szCs w:val="22"/>
        </w:rPr>
        <w:t xml:space="preserve"> сдачи результатов работ</w:t>
      </w:r>
      <w:r w:rsidRPr="00896F6A">
        <w:rPr>
          <w:sz w:val="22"/>
          <w:szCs w:val="22"/>
        </w:rPr>
        <w:t>,</w:t>
      </w:r>
      <w:r w:rsidR="0066530B" w:rsidRPr="00896F6A">
        <w:rPr>
          <w:sz w:val="22"/>
          <w:szCs w:val="22"/>
        </w:rPr>
        <w:t xml:space="preserve"> </w:t>
      </w:r>
      <w:r w:rsidR="0070365E" w:rsidRPr="00896F6A">
        <w:rPr>
          <w:sz w:val="22"/>
          <w:szCs w:val="22"/>
        </w:rPr>
        <w:t xml:space="preserve"> </w:t>
      </w:r>
      <w:r w:rsidR="00A9433A" w:rsidRPr="00896F6A">
        <w:rPr>
          <w:sz w:val="22"/>
          <w:szCs w:val="22"/>
        </w:rPr>
        <w:t xml:space="preserve">Заказчик </w:t>
      </w:r>
      <w:r w:rsidRPr="00896F6A">
        <w:rPr>
          <w:sz w:val="22"/>
          <w:szCs w:val="22"/>
        </w:rPr>
        <w:t xml:space="preserve">вправе взыскать с </w:t>
      </w:r>
      <w:r w:rsidR="002B7CDE" w:rsidRPr="00896F6A">
        <w:rPr>
          <w:sz w:val="22"/>
          <w:szCs w:val="22"/>
        </w:rPr>
        <w:t>Исполнителя</w:t>
      </w:r>
      <w:r w:rsidRPr="00896F6A">
        <w:rPr>
          <w:sz w:val="22"/>
          <w:szCs w:val="22"/>
        </w:rPr>
        <w:t xml:space="preserve">  неустойку в размере 0,1 (Ноль целых одна десятая) % от </w:t>
      </w:r>
      <w:r w:rsidR="00506638" w:rsidRPr="00896F6A">
        <w:rPr>
          <w:sz w:val="22"/>
          <w:szCs w:val="22"/>
        </w:rPr>
        <w:t>стоимости работ</w:t>
      </w:r>
      <w:r w:rsidRPr="00896F6A">
        <w:rPr>
          <w:sz w:val="22"/>
          <w:szCs w:val="22"/>
        </w:rPr>
        <w:t xml:space="preserve">, за каждый день просрочки. </w:t>
      </w:r>
    </w:p>
    <w:p w14:paraId="2D659B46" w14:textId="77777777" w:rsidR="00143EC8" w:rsidRPr="00896F6A" w:rsidRDefault="0070365E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5</w:t>
      </w:r>
      <w:r w:rsidR="00143EC8" w:rsidRPr="00896F6A">
        <w:rPr>
          <w:sz w:val="22"/>
          <w:szCs w:val="22"/>
        </w:rPr>
        <w:t>.</w:t>
      </w:r>
      <w:r w:rsidR="002B7CDE" w:rsidRPr="00896F6A">
        <w:rPr>
          <w:sz w:val="22"/>
          <w:szCs w:val="22"/>
        </w:rPr>
        <w:t>4</w:t>
      </w:r>
      <w:r w:rsidR="00143EC8" w:rsidRPr="00896F6A">
        <w:rPr>
          <w:sz w:val="22"/>
          <w:szCs w:val="22"/>
        </w:rPr>
        <w:t xml:space="preserve">.  В  случае несвоевременной оплаты </w:t>
      </w:r>
      <w:r w:rsidR="0066530B" w:rsidRPr="00896F6A">
        <w:rPr>
          <w:sz w:val="22"/>
          <w:szCs w:val="22"/>
        </w:rPr>
        <w:t>результатов работ</w:t>
      </w:r>
      <w:r w:rsidR="00143EC8" w:rsidRPr="00896F6A">
        <w:rPr>
          <w:sz w:val="22"/>
          <w:szCs w:val="22"/>
        </w:rPr>
        <w:t>,</w:t>
      </w:r>
      <w:r w:rsidR="009B1619" w:rsidRPr="00896F6A">
        <w:rPr>
          <w:sz w:val="22"/>
          <w:szCs w:val="22"/>
        </w:rPr>
        <w:t xml:space="preserve"> возмещения расходов на проведение  экспертизы, </w:t>
      </w:r>
      <w:r w:rsidR="002B7CDE" w:rsidRPr="00896F6A">
        <w:rPr>
          <w:sz w:val="22"/>
          <w:szCs w:val="22"/>
        </w:rPr>
        <w:t>Исполнитель</w:t>
      </w:r>
      <w:r w:rsidR="00143EC8" w:rsidRPr="00896F6A">
        <w:rPr>
          <w:sz w:val="22"/>
          <w:szCs w:val="22"/>
        </w:rPr>
        <w:t xml:space="preserve">  вправе взыскать с </w:t>
      </w:r>
      <w:r w:rsidR="0066530B" w:rsidRPr="00896F6A">
        <w:rPr>
          <w:sz w:val="22"/>
          <w:szCs w:val="22"/>
        </w:rPr>
        <w:t xml:space="preserve">Заказчика </w:t>
      </w:r>
      <w:r w:rsidR="00143EC8" w:rsidRPr="00896F6A">
        <w:rPr>
          <w:sz w:val="22"/>
          <w:szCs w:val="22"/>
        </w:rPr>
        <w:t>пени в размере 0,1 (Ноль целых одна десятая) % от  неоплаченной  в срок суммы,  за каждый день просрочки платежа.</w:t>
      </w:r>
    </w:p>
    <w:p w14:paraId="2E02A5F8" w14:textId="77777777" w:rsidR="00143EC8" w:rsidRPr="00896F6A" w:rsidRDefault="0070365E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5</w:t>
      </w:r>
      <w:r w:rsidR="00143EC8" w:rsidRPr="00896F6A">
        <w:rPr>
          <w:sz w:val="22"/>
          <w:szCs w:val="22"/>
        </w:rPr>
        <w:t>.</w:t>
      </w:r>
      <w:r w:rsidR="002B7CDE" w:rsidRPr="00896F6A">
        <w:rPr>
          <w:sz w:val="22"/>
          <w:szCs w:val="22"/>
        </w:rPr>
        <w:t>5</w:t>
      </w:r>
      <w:r w:rsidR="00143EC8" w:rsidRPr="00896F6A">
        <w:rPr>
          <w:sz w:val="22"/>
          <w:szCs w:val="22"/>
        </w:rPr>
        <w:t>. Все споры и разногласия, возникшие в результате исполнения Договора, Стороны решают путем переговоров.</w:t>
      </w:r>
    </w:p>
    <w:p w14:paraId="36A5F742" w14:textId="77777777" w:rsidR="00143EC8" w:rsidRPr="00896F6A" w:rsidRDefault="0070365E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5</w:t>
      </w:r>
      <w:r w:rsidR="002B7CDE" w:rsidRPr="00896F6A">
        <w:rPr>
          <w:sz w:val="22"/>
          <w:szCs w:val="22"/>
        </w:rPr>
        <w:t>.6</w:t>
      </w:r>
      <w:r w:rsidR="00143EC8" w:rsidRPr="00896F6A">
        <w:rPr>
          <w:sz w:val="22"/>
          <w:szCs w:val="22"/>
        </w:rPr>
        <w:t xml:space="preserve">. Претензионный порядок досудебного урегулирования споров по Договору является для Сторон обязательным. </w:t>
      </w:r>
    </w:p>
    <w:p w14:paraId="180B627D" w14:textId="77777777" w:rsidR="00143EC8" w:rsidRPr="00896F6A" w:rsidRDefault="0070365E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5</w:t>
      </w:r>
      <w:r w:rsidR="002B7CDE" w:rsidRPr="00896F6A">
        <w:rPr>
          <w:sz w:val="22"/>
          <w:szCs w:val="22"/>
        </w:rPr>
        <w:t>.7</w:t>
      </w:r>
      <w:r w:rsidR="00143EC8" w:rsidRPr="00896F6A">
        <w:rPr>
          <w:sz w:val="22"/>
          <w:szCs w:val="22"/>
        </w:rPr>
        <w:t xml:space="preserve">.  Претензии  направляются Сторонами друг другу  ценным письмом  с описью вложения и  по электронной почте, указанной в  ст. </w:t>
      </w:r>
      <w:r w:rsidR="007C15C4" w:rsidRPr="00896F6A">
        <w:rPr>
          <w:sz w:val="22"/>
          <w:szCs w:val="22"/>
        </w:rPr>
        <w:t>9</w:t>
      </w:r>
      <w:r w:rsidR="00143EC8" w:rsidRPr="00896F6A">
        <w:rPr>
          <w:sz w:val="22"/>
          <w:szCs w:val="22"/>
        </w:rPr>
        <w:t xml:space="preserve"> Договора.  Претензия должна  содержать ссылку на Договор, обоснование заявленных требований  с  приложением заверенных стороной, инициирующей направление претензии, копий документов, отсутствующих у другой стороны.</w:t>
      </w:r>
    </w:p>
    <w:p w14:paraId="07CE2224" w14:textId="77777777" w:rsidR="00143EC8" w:rsidRPr="00896F6A" w:rsidRDefault="0070365E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5</w:t>
      </w:r>
      <w:r w:rsidR="002B7CDE" w:rsidRPr="00896F6A">
        <w:rPr>
          <w:sz w:val="22"/>
          <w:szCs w:val="22"/>
        </w:rPr>
        <w:t>.8</w:t>
      </w:r>
      <w:r w:rsidR="00143EC8" w:rsidRPr="00896F6A">
        <w:rPr>
          <w:sz w:val="22"/>
          <w:szCs w:val="22"/>
        </w:rPr>
        <w:t>. Датой получения Претензии  стороной по Договору является дата ее направлени</w:t>
      </w:r>
      <w:r w:rsidR="000152E4">
        <w:rPr>
          <w:sz w:val="22"/>
          <w:szCs w:val="22"/>
        </w:rPr>
        <w:t>я</w:t>
      </w:r>
      <w:r w:rsidR="00143EC8" w:rsidRPr="00896F6A">
        <w:rPr>
          <w:sz w:val="22"/>
          <w:szCs w:val="22"/>
        </w:rPr>
        <w:t xml:space="preserve"> другой стороной по адресу электронной почты. </w:t>
      </w:r>
      <w:r w:rsidR="000152E4">
        <w:rPr>
          <w:sz w:val="22"/>
          <w:szCs w:val="22"/>
        </w:rPr>
        <w:t>С</w:t>
      </w:r>
      <w:r w:rsidR="00143EC8" w:rsidRPr="00896F6A">
        <w:rPr>
          <w:sz w:val="22"/>
          <w:szCs w:val="22"/>
        </w:rPr>
        <w:t xml:space="preserve">рок </w:t>
      </w:r>
      <w:r w:rsidR="00750341" w:rsidRPr="00896F6A">
        <w:rPr>
          <w:sz w:val="22"/>
          <w:szCs w:val="22"/>
        </w:rPr>
        <w:t>рассмотрения</w:t>
      </w:r>
      <w:r w:rsidR="00143EC8" w:rsidRPr="00896F6A">
        <w:rPr>
          <w:sz w:val="22"/>
          <w:szCs w:val="22"/>
        </w:rPr>
        <w:t xml:space="preserve"> и направления ответа на Претензию составляет 5 (Пять) рабочих дней с момента ее получения адресатом.  </w:t>
      </w:r>
    </w:p>
    <w:p w14:paraId="0A00728F" w14:textId="77777777" w:rsidR="00143EC8" w:rsidRPr="00896F6A" w:rsidRDefault="0070365E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5</w:t>
      </w:r>
      <w:r w:rsidR="002B7CDE" w:rsidRPr="00896F6A">
        <w:rPr>
          <w:sz w:val="22"/>
          <w:szCs w:val="22"/>
        </w:rPr>
        <w:t>.9</w:t>
      </w:r>
      <w:r w:rsidR="00143EC8" w:rsidRPr="00896F6A">
        <w:rPr>
          <w:sz w:val="22"/>
          <w:szCs w:val="22"/>
        </w:rPr>
        <w:t xml:space="preserve">. В случае уклонения стороны  Договора от рассмотрения Претензии, а равно не предоставления на нее возражений в установленный Договором срок,  Претензия  считается  принятой.  </w:t>
      </w:r>
    </w:p>
    <w:p w14:paraId="4E378342" w14:textId="77777777" w:rsidR="00FC4DF2" w:rsidRPr="00896F6A" w:rsidRDefault="0070365E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5</w:t>
      </w:r>
      <w:r w:rsidR="00143EC8" w:rsidRPr="00896F6A">
        <w:rPr>
          <w:sz w:val="22"/>
          <w:szCs w:val="22"/>
        </w:rPr>
        <w:t>.1</w:t>
      </w:r>
      <w:r w:rsidR="002B7CDE" w:rsidRPr="00896F6A">
        <w:rPr>
          <w:sz w:val="22"/>
          <w:szCs w:val="22"/>
        </w:rPr>
        <w:t>0</w:t>
      </w:r>
      <w:r w:rsidR="00143EC8" w:rsidRPr="00896F6A">
        <w:rPr>
          <w:sz w:val="22"/>
          <w:szCs w:val="22"/>
        </w:rPr>
        <w:t xml:space="preserve"> В случае невозможности урегулирования споров и разногласий путем переговоров споры передаются на разрешение в Арбитражный суд Московской области.</w:t>
      </w:r>
    </w:p>
    <w:p w14:paraId="42B3545E" w14:textId="77777777" w:rsidR="00DB43EE" w:rsidRDefault="00DB43EE" w:rsidP="003B024D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4B8685F" w14:textId="77777777" w:rsidR="007C7FAA" w:rsidRDefault="007C7FAA" w:rsidP="003B024D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188F6A0" w14:textId="77777777" w:rsidR="007C7FAA" w:rsidRDefault="007C7FAA" w:rsidP="003B024D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E6A4A8A" w14:textId="77777777" w:rsidR="00943E4C" w:rsidRPr="00896F6A" w:rsidRDefault="00314267" w:rsidP="00BB42C0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96F6A">
        <w:rPr>
          <w:rFonts w:ascii="Times New Roman" w:hAnsi="Times New Roman" w:cs="Times New Roman"/>
          <w:b/>
          <w:bCs/>
          <w:sz w:val="22"/>
          <w:szCs w:val="22"/>
        </w:rPr>
        <w:lastRenderedPageBreak/>
        <w:t>6. СРОК ДЕЙСТВИЯ ДОГОВОРА</w:t>
      </w:r>
    </w:p>
    <w:p w14:paraId="2EBA77FC" w14:textId="77777777" w:rsidR="00314267" w:rsidRPr="00896F6A" w:rsidRDefault="00314267" w:rsidP="00BB42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6A">
        <w:rPr>
          <w:rFonts w:ascii="Times New Roman" w:hAnsi="Times New Roman" w:cs="Times New Roman"/>
          <w:sz w:val="22"/>
          <w:szCs w:val="22"/>
        </w:rPr>
        <w:t xml:space="preserve">6.1. Настоящий </w:t>
      </w:r>
      <w:r w:rsidR="00031A4B" w:rsidRPr="00896F6A">
        <w:rPr>
          <w:rFonts w:ascii="Times New Roman" w:hAnsi="Times New Roman" w:cs="Times New Roman"/>
          <w:sz w:val="22"/>
          <w:szCs w:val="22"/>
        </w:rPr>
        <w:t>Д</w:t>
      </w:r>
      <w:r w:rsidRPr="00896F6A">
        <w:rPr>
          <w:rFonts w:ascii="Times New Roman" w:hAnsi="Times New Roman" w:cs="Times New Roman"/>
          <w:sz w:val="22"/>
          <w:szCs w:val="22"/>
        </w:rPr>
        <w:t>оговор вступает в силу со дня его подписан</w:t>
      </w:r>
      <w:r w:rsidR="00A96542" w:rsidRPr="00896F6A">
        <w:rPr>
          <w:rFonts w:ascii="Times New Roman" w:hAnsi="Times New Roman" w:cs="Times New Roman"/>
          <w:sz w:val="22"/>
          <w:szCs w:val="22"/>
        </w:rPr>
        <w:t>и</w:t>
      </w:r>
      <w:r w:rsidR="00D37240" w:rsidRPr="00896F6A">
        <w:rPr>
          <w:rFonts w:ascii="Times New Roman" w:hAnsi="Times New Roman" w:cs="Times New Roman"/>
          <w:sz w:val="22"/>
          <w:szCs w:val="22"/>
        </w:rPr>
        <w:t>я и действует до 31 декабря 20</w:t>
      </w:r>
      <w:r w:rsidR="00D52EB7">
        <w:rPr>
          <w:rFonts w:ascii="Times New Roman" w:hAnsi="Times New Roman" w:cs="Times New Roman"/>
          <w:sz w:val="22"/>
          <w:szCs w:val="22"/>
        </w:rPr>
        <w:t>20</w:t>
      </w:r>
      <w:r w:rsidRPr="00896F6A">
        <w:rPr>
          <w:rFonts w:ascii="Times New Roman" w:hAnsi="Times New Roman" w:cs="Times New Roman"/>
          <w:sz w:val="22"/>
          <w:szCs w:val="22"/>
        </w:rPr>
        <w:t xml:space="preserve"> года.</w:t>
      </w:r>
    </w:p>
    <w:p w14:paraId="4299CEF2" w14:textId="77777777" w:rsidR="00A9433A" w:rsidRPr="00896F6A" w:rsidRDefault="005C1391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 xml:space="preserve">6.2. </w:t>
      </w:r>
      <w:r w:rsidR="00A9433A" w:rsidRPr="00896F6A">
        <w:rPr>
          <w:sz w:val="22"/>
          <w:szCs w:val="22"/>
        </w:rPr>
        <w:t>Истечение срока действия Договора не влечёт прекращения обязательств, Сторон, возникших из Приложений, заключённых Сторонами в течение срока действия Договора.</w:t>
      </w:r>
    </w:p>
    <w:p w14:paraId="21A4EFEF" w14:textId="77777777" w:rsidR="001444DC" w:rsidRPr="00896F6A" w:rsidRDefault="00A9433A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6.3. В случае если  до истечения срока действия Договора, ни от одной из сторон не поступит уведомление о прекращении действия Договора, Договор считается продлённым на прежних условиях на каждый очередной календарный год.</w:t>
      </w:r>
    </w:p>
    <w:p w14:paraId="4F956B61" w14:textId="77777777" w:rsidR="00A9433A" w:rsidRPr="00896F6A" w:rsidRDefault="00A9433A" w:rsidP="00BB42C0">
      <w:pPr>
        <w:jc w:val="center"/>
        <w:rPr>
          <w:b/>
          <w:sz w:val="22"/>
          <w:szCs w:val="22"/>
        </w:rPr>
      </w:pPr>
      <w:r w:rsidRPr="00896F6A">
        <w:rPr>
          <w:b/>
          <w:sz w:val="22"/>
          <w:szCs w:val="22"/>
        </w:rPr>
        <w:t>7. ОБСТОЯТЕЛЬСТВА НЕПРЕОДОЛИМОЙ СИЛЫ</w:t>
      </w:r>
    </w:p>
    <w:p w14:paraId="324553FC" w14:textId="77777777" w:rsidR="00A9433A" w:rsidRPr="00896F6A" w:rsidRDefault="00A9433A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7.1. Стороны освобождаются от ответственности за частичное или полное неисполнение обязательств по  Договору, если таковые явились следствием действия обстоятельств непреодолимой силы, не поддающихся разумному контролю Сторон, возникших после заключения  Договора, а также объективно препятствующих полному или частичному выполнению Сторонами своих обязательств по 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запрет компетентных государственных органов на  действия Сторон.  Срок исполнения Сторонами договорных обязательств отодвигается соразмерно времени действия таких обстоятельств.</w:t>
      </w:r>
    </w:p>
    <w:p w14:paraId="28B3CC08" w14:textId="77777777" w:rsidR="00A9433A" w:rsidRPr="00896F6A" w:rsidRDefault="00A9433A" w:rsidP="00BB42C0">
      <w:pPr>
        <w:jc w:val="both"/>
        <w:rPr>
          <w:sz w:val="22"/>
          <w:szCs w:val="22"/>
        </w:rPr>
      </w:pPr>
      <w:r w:rsidRPr="00896F6A">
        <w:rPr>
          <w:sz w:val="22"/>
          <w:szCs w:val="22"/>
        </w:rPr>
        <w:t>7.2.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(Четырнадцать) календарных дней с момента наступления таких обстоятельств. Доказательством указанных в извещении фактов должны служить документы, выдаваемые компетентными государственными органами или торгово-промышленной палатой, расположенной по месту расположения стороны Договора, для которой создалась невозможность исполнения обязательств по Договору.</w:t>
      </w:r>
    </w:p>
    <w:p w14:paraId="14A70E73" w14:textId="77777777" w:rsidR="001444DC" w:rsidRPr="00896F6A" w:rsidRDefault="001444DC" w:rsidP="00BB42C0">
      <w:pPr>
        <w:jc w:val="both"/>
        <w:rPr>
          <w:sz w:val="22"/>
          <w:szCs w:val="22"/>
        </w:rPr>
      </w:pPr>
    </w:p>
    <w:p w14:paraId="67E20673" w14:textId="77777777" w:rsidR="00A9433A" w:rsidRPr="00896F6A" w:rsidRDefault="00A9433A" w:rsidP="00BB42C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96F6A">
        <w:rPr>
          <w:b/>
          <w:bCs/>
          <w:sz w:val="22"/>
          <w:szCs w:val="22"/>
        </w:rPr>
        <w:t>8. ПРОЧИЕ УСЛОВИЯ</w:t>
      </w:r>
    </w:p>
    <w:p w14:paraId="651E5E37" w14:textId="77777777" w:rsidR="00A9433A" w:rsidRPr="00896F6A" w:rsidRDefault="00A9433A" w:rsidP="00BB42C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6F6A">
        <w:rPr>
          <w:bCs/>
          <w:sz w:val="22"/>
          <w:szCs w:val="22"/>
        </w:rPr>
        <w:t>8.</w:t>
      </w:r>
      <w:r w:rsidR="002B7CDE" w:rsidRPr="00896F6A">
        <w:rPr>
          <w:bCs/>
          <w:sz w:val="22"/>
          <w:szCs w:val="22"/>
        </w:rPr>
        <w:t>1</w:t>
      </w:r>
      <w:r w:rsidRPr="00896F6A">
        <w:rPr>
          <w:bCs/>
          <w:sz w:val="22"/>
          <w:szCs w:val="22"/>
        </w:rPr>
        <w:t>. В случае изменения реквизитов, Стороны Договора обязаны в течение 7 (Семи) рабочих дней уведомить об этом друг друга по электронной почте либо факсу с обязательным направлением надлежащим образом заверенных документов ценным письмом  с описью вложения, в противном случае  все риски  связанные  с не уведомлением несет  просрочившая сторона.</w:t>
      </w:r>
    </w:p>
    <w:p w14:paraId="59114829" w14:textId="77777777" w:rsidR="00A9433A" w:rsidRPr="00896F6A" w:rsidRDefault="00A9433A" w:rsidP="00BB42C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6F6A">
        <w:rPr>
          <w:bCs/>
          <w:sz w:val="22"/>
          <w:szCs w:val="22"/>
        </w:rPr>
        <w:t>8.</w:t>
      </w:r>
      <w:r w:rsidR="002B7CDE" w:rsidRPr="00896F6A">
        <w:rPr>
          <w:bCs/>
          <w:sz w:val="22"/>
          <w:szCs w:val="22"/>
        </w:rPr>
        <w:t>2</w:t>
      </w:r>
      <w:r w:rsidRPr="00896F6A">
        <w:rPr>
          <w:bCs/>
          <w:sz w:val="22"/>
          <w:szCs w:val="22"/>
        </w:rPr>
        <w:t xml:space="preserve">. Договор, </w:t>
      </w:r>
      <w:r w:rsidR="007C15C4" w:rsidRPr="00896F6A">
        <w:rPr>
          <w:bCs/>
          <w:sz w:val="22"/>
          <w:szCs w:val="22"/>
        </w:rPr>
        <w:t>Приложения</w:t>
      </w:r>
      <w:r w:rsidRPr="00896F6A">
        <w:rPr>
          <w:bCs/>
          <w:sz w:val="22"/>
          <w:szCs w:val="22"/>
        </w:rPr>
        <w:t xml:space="preserve">, уведомления, претензии, иные документы в рамках исполнения Договора, могут быть подписаны Сторонами  путем  обмена  документами  по электронной почте, которые будут иметь  юридическую силу в течение  60 (Шестидесяти) календарных дней с момента их составления. В те же сроки Стороны обязаны направить друг другу оригиналы  ранее подписанных  документов по почте (ценным письмом с описью вложения), курьерской службой либо передать  их лично, под роспись,  любому сотруднику стороны   независимо от занимаемой им должности.        </w:t>
      </w:r>
    </w:p>
    <w:p w14:paraId="070A211E" w14:textId="77777777" w:rsidR="004461C7" w:rsidRDefault="00A9433A" w:rsidP="00BB42C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6F6A">
        <w:rPr>
          <w:bCs/>
          <w:sz w:val="22"/>
          <w:szCs w:val="22"/>
        </w:rPr>
        <w:t>8</w:t>
      </w:r>
      <w:r w:rsidR="002B7CDE" w:rsidRPr="00896F6A">
        <w:rPr>
          <w:bCs/>
          <w:sz w:val="22"/>
          <w:szCs w:val="22"/>
        </w:rPr>
        <w:t>.3</w:t>
      </w:r>
      <w:r w:rsidRPr="00896F6A">
        <w:rPr>
          <w:bCs/>
          <w:sz w:val="22"/>
          <w:szCs w:val="22"/>
        </w:rPr>
        <w:t xml:space="preserve">. Договор составлен в двух подлинных экземплярах, имеющих равную юридическую силу, по одному экземпляру  для каждой из сторон.  </w:t>
      </w:r>
    </w:p>
    <w:p w14:paraId="2AA535AB" w14:textId="77777777" w:rsidR="003B024D" w:rsidRDefault="003B024D" w:rsidP="00BB42C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F08BCB0" w14:textId="77777777" w:rsidR="00A9433A" w:rsidRPr="00215F30" w:rsidRDefault="00B27852" w:rsidP="00BB42C0">
      <w:pPr>
        <w:widowControl w:val="0"/>
        <w:tabs>
          <w:tab w:val="left" w:pos="0"/>
        </w:tabs>
        <w:suppressAutoHyphens/>
        <w:ind w:firstLine="3119"/>
        <w:jc w:val="both"/>
        <w:rPr>
          <w:b/>
          <w:bCs/>
          <w:sz w:val="22"/>
          <w:szCs w:val="22"/>
        </w:rPr>
      </w:pPr>
      <w:r w:rsidRPr="00896F6A">
        <w:rPr>
          <w:b/>
          <w:bCs/>
          <w:sz w:val="22"/>
          <w:szCs w:val="22"/>
        </w:rPr>
        <w:t>9. РЕКВИЗИТЫ И ПОДПИСИ СТОРОН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070"/>
        <w:gridCol w:w="5670"/>
      </w:tblGrid>
      <w:tr w:rsidR="00A9433A" w:rsidRPr="00896F6A" w14:paraId="6E49AAE4" w14:textId="77777777" w:rsidTr="00DB43EE">
        <w:trPr>
          <w:trHeight w:val="576"/>
        </w:trPr>
        <w:tc>
          <w:tcPr>
            <w:tcW w:w="5070" w:type="dxa"/>
            <w:shd w:val="clear" w:color="auto" w:fill="auto"/>
          </w:tcPr>
          <w:p w14:paraId="2D3B5E11" w14:textId="77777777" w:rsidR="000B75A4" w:rsidRPr="00B26F39" w:rsidRDefault="000B75A4" w:rsidP="00B26F39">
            <w:pPr>
              <w:rPr>
                <w:bCs/>
                <w:sz w:val="22"/>
                <w:szCs w:val="22"/>
              </w:rPr>
            </w:pPr>
          </w:p>
          <w:p w14:paraId="59947982" w14:textId="77777777" w:rsidR="00142278" w:rsidRPr="00087B6E" w:rsidRDefault="005C3E7C" w:rsidP="00B26F39">
            <w:pPr>
              <w:rPr>
                <w:b/>
                <w:bCs/>
                <w:sz w:val="22"/>
                <w:szCs w:val="22"/>
              </w:rPr>
            </w:pPr>
            <w:bookmarkStart w:id="0" w:name="OLE_LINK2"/>
            <w:bookmarkStart w:id="1" w:name="OLE_LINK1"/>
            <w:r w:rsidRPr="00087B6E">
              <w:rPr>
                <w:b/>
                <w:bCs/>
                <w:sz w:val="22"/>
                <w:szCs w:val="22"/>
              </w:rPr>
              <w:t>Исполнитель</w:t>
            </w:r>
            <w:r w:rsidR="00A9433A" w:rsidRPr="00087B6E">
              <w:rPr>
                <w:b/>
                <w:bCs/>
                <w:sz w:val="22"/>
                <w:szCs w:val="22"/>
              </w:rPr>
              <w:t>:</w:t>
            </w:r>
            <w:r w:rsidR="00EC7DC0" w:rsidRPr="00087B6E">
              <w:rPr>
                <w:b/>
                <w:bCs/>
                <w:sz w:val="22"/>
                <w:szCs w:val="22"/>
              </w:rPr>
              <w:t xml:space="preserve"> </w:t>
            </w:r>
            <w:bookmarkEnd w:id="0"/>
            <w:bookmarkEnd w:id="1"/>
          </w:p>
          <w:p w14:paraId="30064712" w14:textId="77777777" w:rsidR="00DB43EE" w:rsidRPr="00087B6E" w:rsidRDefault="00DB43EE" w:rsidP="00B26F39">
            <w:pPr>
              <w:ind w:right="-1"/>
              <w:rPr>
                <w:b/>
                <w:bCs/>
                <w:sz w:val="22"/>
                <w:szCs w:val="22"/>
              </w:rPr>
            </w:pPr>
            <w:r w:rsidRPr="00087B6E">
              <w:rPr>
                <w:b/>
                <w:bCs/>
                <w:sz w:val="22"/>
                <w:szCs w:val="22"/>
              </w:rPr>
              <w:t>ООО «Агротехнопарк»</w:t>
            </w:r>
          </w:p>
          <w:p w14:paraId="7BE14504" w14:textId="77777777" w:rsidR="00087B6E" w:rsidRDefault="00DB43EE" w:rsidP="00B26F39">
            <w:pPr>
              <w:ind w:right="-1"/>
              <w:rPr>
                <w:bCs/>
                <w:sz w:val="28"/>
                <w:szCs w:val="28"/>
              </w:rPr>
            </w:pPr>
            <w:r w:rsidRPr="00DB43EE">
              <w:rPr>
                <w:bCs/>
                <w:sz w:val="22"/>
                <w:szCs w:val="22"/>
              </w:rPr>
              <w:t xml:space="preserve">Юридический адрес: </w:t>
            </w:r>
            <w:r w:rsidR="00087B6E" w:rsidRPr="00087B6E">
              <w:rPr>
                <w:bCs/>
                <w:sz w:val="22"/>
                <w:szCs w:val="22"/>
              </w:rPr>
              <w:t>143981, Московская область, г. Балашиха, мкр. Кучино, ул. Южная, д.1, литер Ж, помещение 8</w:t>
            </w:r>
          </w:p>
          <w:p w14:paraId="0C21B599" w14:textId="77777777" w:rsidR="00DB43EE" w:rsidRPr="00DB43EE" w:rsidRDefault="00DB43EE" w:rsidP="00B26F39">
            <w:pPr>
              <w:ind w:right="-1"/>
              <w:rPr>
                <w:bCs/>
                <w:sz w:val="22"/>
                <w:szCs w:val="22"/>
              </w:rPr>
            </w:pPr>
            <w:r w:rsidRPr="00DB43EE">
              <w:rPr>
                <w:bCs/>
                <w:sz w:val="22"/>
                <w:szCs w:val="22"/>
              </w:rPr>
              <w:t>Почтовый адрес:</w:t>
            </w:r>
          </w:p>
          <w:p w14:paraId="04406DE7" w14:textId="77777777" w:rsidR="00DB43EE" w:rsidRPr="00DB43EE" w:rsidRDefault="00DB43EE" w:rsidP="00B26F39">
            <w:pPr>
              <w:rPr>
                <w:bCs/>
                <w:sz w:val="22"/>
                <w:szCs w:val="22"/>
              </w:rPr>
            </w:pPr>
            <w:r w:rsidRPr="00DB43EE">
              <w:rPr>
                <w:bCs/>
                <w:sz w:val="22"/>
                <w:szCs w:val="22"/>
              </w:rPr>
              <w:t xml:space="preserve">142108, г.о. Подольск, </w:t>
            </w:r>
          </w:p>
          <w:p w14:paraId="36C4D6B0" w14:textId="77777777" w:rsidR="00DB43EE" w:rsidRPr="00DB43EE" w:rsidRDefault="00DB43EE" w:rsidP="00B26F39">
            <w:pPr>
              <w:ind w:right="-1"/>
              <w:rPr>
                <w:bCs/>
                <w:sz w:val="22"/>
                <w:szCs w:val="22"/>
              </w:rPr>
            </w:pPr>
            <w:r w:rsidRPr="00DB43EE">
              <w:rPr>
                <w:bCs/>
                <w:sz w:val="22"/>
                <w:szCs w:val="22"/>
              </w:rPr>
              <w:t>пос. Железнодорожный,  ул. Большая Серпуховская, д.202В, офис 315</w:t>
            </w:r>
          </w:p>
          <w:p w14:paraId="386CF860" w14:textId="77777777" w:rsidR="00DB43EE" w:rsidRPr="00DB43EE" w:rsidRDefault="00DB43EE" w:rsidP="00B26F39">
            <w:pPr>
              <w:ind w:right="-1"/>
              <w:rPr>
                <w:bCs/>
                <w:sz w:val="22"/>
                <w:szCs w:val="22"/>
              </w:rPr>
            </w:pPr>
            <w:r w:rsidRPr="00DB43EE">
              <w:rPr>
                <w:bCs/>
                <w:sz w:val="22"/>
                <w:szCs w:val="22"/>
              </w:rPr>
              <w:t>БИК 044599108</w:t>
            </w:r>
          </w:p>
          <w:p w14:paraId="47815DEE" w14:textId="77777777" w:rsidR="00DB43EE" w:rsidRPr="00DB43EE" w:rsidRDefault="00DB43EE" w:rsidP="00B26F39">
            <w:pPr>
              <w:ind w:right="-1"/>
              <w:rPr>
                <w:bCs/>
                <w:sz w:val="22"/>
                <w:szCs w:val="22"/>
              </w:rPr>
            </w:pPr>
            <w:r w:rsidRPr="00DB43EE">
              <w:rPr>
                <w:bCs/>
                <w:sz w:val="22"/>
                <w:szCs w:val="22"/>
              </w:rPr>
              <w:t>ИНН/КПП 5012051993/501201001</w:t>
            </w:r>
          </w:p>
          <w:p w14:paraId="48FD523F" w14:textId="77777777" w:rsidR="00DB43EE" w:rsidRPr="00DB43EE" w:rsidRDefault="00DB43EE" w:rsidP="00B26F39">
            <w:pPr>
              <w:ind w:right="-1"/>
              <w:rPr>
                <w:bCs/>
                <w:sz w:val="22"/>
                <w:szCs w:val="22"/>
              </w:rPr>
            </w:pPr>
            <w:r w:rsidRPr="00DB43EE">
              <w:rPr>
                <w:bCs/>
                <w:sz w:val="22"/>
                <w:szCs w:val="22"/>
              </w:rPr>
              <w:t>ОКПО 88906435</w:t>
            </w:r>
          </w:p>
          <w:p w14:paraId="39490C1C" w14:textId="77777777" w:rsidR="00DB43EE" w:rsidRPr="00DB43EE" w:rsidRDefault="00DB43EE" w:rsidP="00B26F39">
            <w:pPr>
              <w:ind w:right="-1"/>
              <w:rPr>
                <w:bCs/>
                <w:sz w:val="22"/>
                <w:szCs w:val="22"/>
              </w:rPr>
            </w:pPr>
            <w:r w:rsidRPr="00DB43EE">
              <w:rPr>
                <w:bCs/>
                <w:sz w:val="22"/>
                <w:szCs w:val="22"/>
              </w:rPr>
              <w:t>ОГРН 1095012000071</w:t>
            </w:r>
          </w:p>
          <w:p w14:paraId="4262641D" w14:textId="77777777" w:rsidR="00DB43EE" w:rsidRPr="00DB43EE" w:rsidRDefault="00DB43EE" w:rsidP="00B26F39">
            <w:pPr>
              <w:ind w:right="-1"/>
              <w:rPr>
                <w:bCs/>
                <w:sz w:val="22"/>
                <w:szCs w:val="22"/>
              </w:rPr>
            </w:pPr>
            <w:r w:rsidRPr="00DB43EE">
              <w:rPr>
                <w:bCs/>
                <w:sz w:val="22"/>
                <w:szCs w:val="22"/>
              </w:rPr>
              <w:t>р/с 40702810002090000110</w:t>
            </w:r>
          </w:p>
          <w:p w14:paraId="53A7937C" w14:textId="77777777" w:rsidR="00DB43EE" w:rsidRPr="00DB43EE" w:rsidRDefault="00DB43EE" w:rsidP="00B26F39">
            <w:pPr>
              <w:ind w:right="-1"/>
              <w:rPr>
                <w:bCs/>
                <w:sz w:val="22"/>
                <w:szCs w:val="22"/>
              </w:rPr>
            </w:pPr>
            <w:r w:rsidRPr="00DB43EE">
              <w:rPr>
                <w:bCs/>
                <w:sz w:val="22"/>
                <w:szCs w:val="22"/>
              </w:rPr>
              <w:t>в АО «Альфа-Банк» г. Москва</w:t>
            </w:r>
          </w:p>
          <w:p w14:paraId="5ED1EBEA" w14:textId="77777777" w:rsidR="00DB43EE" w:rsidRPr="00DB43EE" w:rsidRDefault="00DB43EE" w:rsidP="00B26F39">
            <w:pPr>
              <w:ind w:right="-1"/>
              <w:rPr>
                <w:bCs/>
                <w:sz w:val="22"/>
                <w:szCs w:val="22"/>
              </w:rPr>
            </w:pPr>
            <w:r w:rsidRPr="00DB43EE">
              <w:rPr>
                <w:bCs/>
                <w:sz w:val="22"/>
                <w:szCs w:val="22"/>
              </w:rPr>
              <w:t>к/с 30101810200000000593</w:t>
            </w:r>
          </w:p>
          <w:p w14:paraId="3654511E" w14:textId="77777777" w:rsidR="00DB43EE" w:rsidRPr="00DB43EE" w:rsidRDefault="00DB43EE" w:rsidP="00B26F39">
            <w:pPr>
              <w:ind w:right="-1"/>
              <w:rPr>
                <w:bCs/>
                <w:sz w:val="22"/>
                <w:szCs w:val="22"/>
              </w:rPr>
            </w:pPr>
            <w:r w:rsidRPr="00DB43EE">
              <w:rPr>
                <w:bCs/>
                <w:sz w:val="22"/>
                <w:szCs w:val="22"/>
              </w:rPr>
              <w:t>БИК 044525593</w:t>
            </w:r>
          </w:p>
          <w:p w14:paraId="5BB8AEF5" w14:textId="77777777" w:rsidR="00DB43EE" w:rsidRPr="00DB43EE" w:rsidRDefault="00DB43EE" w:rsidP="00B26F39">
            <w:pPr>
              <w:ind w:right="-1"/>
              <w:rPr>
                <w:bCs/>
                <w:sz w:val="22"/>
                <w:szCs w:val="22"/>
              </w:rPr>
            </w:pPr>
            <w:r w:rsidRPr="00DB43EE">
              <w:rPr>
                <w:bCs/>
                <w:sz w:val="22"/>
                <w:szCs w:val="22"/>
              </w:rPr>
              <w:t>Т/ф(495)64-151-64</w:t>
            </w:r>
          </w:p>
          <w:p w14:paraId="571CDCA5" w14:textId="77777777" w:rsidR="004E326F" w:rsidRPr="00B26F39" w:rsidRDefault="004E326F" w:rsidP="00B26F39">
            <w:pPr>
              <w:ind w:right="-1"/>
              <w:rPr>
                <w:bCs/>
                <w:sz w:val="22"/>
                <w:szCs w:val="22"/>
              </w:rPr>
            </w:pPr>
          </w:p>
          <w:p w14:paraId="09499883" w14:textId="77777777" w:rsidR="00DB43EE" w:rsidRPr="003F2273" w:rsidRDefault="00DB43EE" w:rsidP="00B26F39">
            <w:pPr>
              <w:ind w:right="-1"/>
              <w:rPr>
                <w:b/>
                <w:bCs/>
                <w:sz w:val="22"/>
                <w:szCs w:val="22"/>
              </w:rPr>
            </w:pPr>
            <w:r w:rsidRPr="003F2273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14:paraId="676C82A6" w14:textId="77777777" w:rsidR="000C09A8" w:rsidRPr="00896F6A" w:rsidRDefault="000C09A8" w:rsidP="000C09A8">
            <w:pPr>
              <w:tabs>
                <w:tab w:val="left" w:pos="142"/>
                <w:tab w:val="left" w:pos="851"/>
                <w:tab w:val="left" w:pos="1134"/>
              </w:tabs>
              <w:ind w:right="-1"/>
              <w:rPr>
                <w:bCs/>
                <w:spacing w:val="1"/>
                <w:sz w:val="22"/>
                <w:szCs w:val="22"/>
              </w:rPr>
            </w:pPr>
          </w:p>
          <w:p w14:paraId="48DD08D3" w14:textId="77777777" w:rsidR="000C09A8" w:rsidRDefault="000C09A8" w:rsidP="000C09A8">
            <w:pPr>
              <w:rPr>
                <w:bCs/>
                <w:spacing w:val="1"/>
                <w:sz w:val="22"/>
                <w:szCs w:val="22"/>
              </w:rPr>
            </w:pPr>
            <w:r w:rsidRPr="00982F77">
              <w:rPr>
                <w:bCs/>
                <w:spacing w:val="1"/>
                <w:sz w:val="22"/>
                <w:szCs w:val="22"/>
              </w:rPr>
              <w:t>__________________/Торопов Ю. А./</w:t>
            </w:r>
          </w:p>
          <w:p w14:paraId="62A85D6B" w14:textId="77777777" w:rsidR="00142278" w:rsidRPr="00B26F39" w:rsidRDefault="000C09A8" w:rsidP="000C09A8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 xml:space="preserve">                                                        </w:t>
            </w:r>
            <w:r w:rsidRPr="00E74BED">
              <w:rPr>
                <w:bCs/>
              </w:rPr>
              <w:t>м.п.</w:t>
            </w:r>
            <w:r>
              <w:rPr>
                <w:bCs/>
              </w:rPr>
              <w:t xml:space="preserve">                                                                          </w:t>
            </w:r>
          </w:p>
        </w:tc>
        <w:tc>
          <w:tcPr>
            <w:tcW w:w="5670" w:type="dxa"/>
            <w:shd w:val="clear" w:color="auto" w:fill="auto"/>
          </w:tcPr>
          <w:p w14:paraId="7014B8BF" w14:textId="77777777" w:rsidR="00142278" w:rsidRPr="00B26F39" w:rsidRDefault="00142278" w:rsidP="00B26F39">
            <w:pPr>
              <w:rPr>
                <w:bCs/>
                <w:sz w:val="22"/>
                <w:szCs w:val="22"/>
              </w:rPr>
            </w:pPr>
          </w:p>
          <w:p w14:paraId="66006049" w14:textId="77777777" w:rsidR="004667D4" w:rsidRPr="00087B6E" w:rsidRDefault="007C15C4" w:rsidP="00A95A52">
            <w:pPr>
              <w:ind w:right="318"/>
              <w:jc w:val="both"/>
              <w:rPr>
                <w:b/>
                <w:bCs/>
                <w:sz w:val="22"/>
                <w:szCs w:val="22"/>
              </w:rPr>
            </w:pPr>
            <w:r w:rsidRPr="00087B6E">
              <w:rPr>
                <w:b/>
                <w:bCs/>
                <w:sz w:val="22"/>
                <w:szCs w:val="22"/>
              </w:rPr>
              <w:t>Заказчик</w:t>
            </w:r>
            <w:r w:rsidR="00A9433A" w:rsidRPr="00087B6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377AB5C0" w14:textId="77777777" w:rsidR="00DB43EE" w:rsidRPr="00B26F39" w:rsidRDefault="00DB43EE" w:rsidP="000C09A8">
            <w:pPr>
              <w:rPr>
                <w:bCs/>
                <w:sz w:val="22"/>
                <w:szCs w:val="22"/>
              </w:rPr>
            </w:pPr>
          </w:p>
          <w:p w14:paraId="799B496F" w14:textId="77777777" w:rsidR="00C45FD7" w:rsidRPr="00B26F39" w:rsidRDefault="00C45FD7" w:rsidP="000C09A8">
            <w:pPr>
              <w:rPr>
                <w:bCs/>
                <w:sz w:val="22"/>
                <w:szCs w:val="22"/>
              </w:rPr>
            </w:pPr>
          </w:p>
          <w:p w14:paraId="555D1A7D" w14:textId="77777777" w:rsidR="00C45FD7" w:rsidRPr="00B26F39" w:rsidRDefault="00C45FD7" w:rsidP="000C09A8">
            <w:pPr>
              <w:rPr>
                <w:bCs/>
                <w:sz w:val="22"/>
                <w:szCs w:val="22"/>
              </w:rPr>
            </w:pPr>
          </w:p>
          <w:p w14:paraId="6FCE0E4A" w14:textId="77777777" w:rsidR="00DB43EE" w:rsidRPr="00B26F39" w:rsidRDefault="00DB43EE" w:rsidP="000C09A8">
            <w:pPr>
              <w:rPr>
                <w:bCs/>
                <w:sz w:val="22"/>
                <w:szCs w:val="22"/>
              </w:rPr>
            </w:pPr>
          </w:p>
          <w:p w14:paraId="4F0727C4" w14:textId="77777777" w:rsidR="00CD1F34" w:rsidRDefault="00CD1F34" w:rsidP="000C09A8">
            <w:pPr>
              <w:rPr>
                <w:b/>
                <w:bCs/>
                <w:sz w:val="22"/>
                <w:szCs w:val="22"/>
              </w:rPr>
            </w:pPr>
          </w:p>
          <w:p w14:paraId="608D5FD8" w14:textId="77777777" w:rsidR="003F2273" w:rsidRDefault="003F2273" w:rsidP="000C09A8">
            <w:pPr>
              <w:rPr>
                <w:b/>
                <w:bCs/>
                <w:sz w:val="22"/>
                <w:szCs w:val="22"/>
              </w:rPr>
            </w:pPr>
          </w:p>
          <w:p w14:paraId="2AA2D2E9" w14:textId="77777777" w:rsidR="009B6770" w:rsidRDefault="009B6770" w:rsidP="000C09A8">
            <w:pPr>
              <w:rPr>
                <w:b/>
                <w:bCs/>
                <w:sz w:val="22"/>
                <w:szCs w:val="22"/>
              </w:rPr>
            </w:pPr>
          </w:p>
          <w:p w14:paraId="43820EA2" w14:textId="77777777" w:rsidR="009B6770" w:rsidRDefault="009B6770" w:rsidP="000C09A8">
            <w:pPr>
              <w:rPr>
                <w:b/>
                <w:bCs/>
                <w:sz w:val="22"/>
                <w:szCs w:val="22"/>
              </w:rPr>
            </w:pPr>
          </w:p>
          <w:p w14:paraId="6F783C75" w14:textId="77777777" w:rsidR="009B6770" w:rsidRDefault="009B6770" w:rsidP="000C09A8">
            <w:pPr>
              <w:rPr>
                <w:b/>
                <w:bCs/>
                <w:sz w:val="22"/>
                <w:szCs w:val="22"/>
              </w:rPr>
            </w:pPr>
          </w:p>
          <w:p w14:paraId="72B44C03" w14:textId="77777777" w:rsidR="009B6770" w:rsidRDefault="009B6770" w:rsidP="000C09A8">
            <w:pPr>
              <w:rPr>
                <w:b/>
                <w:bCs/>
                <w:sz w:val="22"/>
                <w:szCs w:val="22"/>
              </w:rPr>
            </w:pPr>
          </w:p>
          <w:p w14:paraId="09D50482" w14:textId="77777777" w:rsidR="009B6770" w:rsidRDefault="009B6770" w:rsidP="000C09A8">
            <w:pPr>
              <w:rPr>
                <w:b/>
                <w:bCs/>
                <w:sz w:val="22"/>
                <w:szCs w:val="22"/>
              </w:rPr>
            </w:pPr>
          </w:p>
          <w:p w14:paraId="4C1A949E" w14:textId="77777777" w:rsidR="009B6770" w:rsidRDefault="009B6770" w:rsidP="000C09A8">
            <w:pPr>
              <w:rPr>
                <w:b/>
                <w:bCs/>
                <w:sz w:val="22"/>
                <w:szCs w:val="22"/>
              </w:rPr>
            </w:pPr>
          </w:p>
          <w:p w14:paraId="32C43D60" w14:textId="77777777" w:rsidR="009B6770" w:rsidRDefault="009B6770" w:rsidP="000C09A8">
            <w:pPr>
              <w:rPr>
                <w:b/>
                <w:bCs/>
                <w:sz w:val="22"/>
                <w:szCs w:val="22"/>
              </w:rPr>
            </w:pPr>
          </w:p>
          <w:p w14:paraId="2D736CC2" w14:textId="77777777" w:rsidR="009B6770" w:rsidRDefault="009B6770" w:rsidP="000C09A8">
            <w:pPr>
              <w:rPr>
                <w:b/>
                <w:bCs/>
                <w:sz w:val="22"/>
                <w:szCs w:val="22"/>
              </w:rPr>
            </w:pPr>
          </w:p>
          <w:p w14:paraId="402022FF" w14:textId="77777777" w:rsidR="009B6770" w:rsidRDefault="009B6770" w:rsidP="000C09A8">
            <w:pPr>
              <w:rPr>
                <w:b/>
                <w:bCs/>
                <w:sz w:val="22"/>
                <w:szCs w:val="22"/>
              </w:rPr>
            </w:pPr>
          </w:p>
          <w:p w14:paraId="2BEB6648" w14:textId="77777777" w:rsidR="009B6770" w:rsidRDefault="009B6770" w:rsidP="000C09A8">
            <w:pPr>
              <w:rPr>
                <w:b/>
                <w:bCs/>
                <w:sz w:val="22"/>
                <w:szCs w:val="22"/>
              </w:rPr>
            </w:pPr>
          </w:p>
          <w:p w14:paraId="00BFA33D" w14:textId="77777777" w:rsidR="009B6770" w:rsidRDefault="009B6770" w:rsidP="000C09A8">
            <w:pPr>
              <w:rPr>
                <w:b/>
                <w:bCs/>
                <w:sz w:val="22"/>
                <w:szCs w:val="22"/>
              </w:rPr>
            </w:pPr>
          </w:p>
          <w:p w14:paraId="52E60EC9" w14:textId="77777777" w:rsidR="009B6770" w:rsidRPr="003F2273" w:rsidRDefault="009B6770" w:rsidP="000C09A8">
            <w:pPr>
              <w:rPr>
                <w:b/>
                <w:bCs/>
                <w:sz w:val="22"/>
                <w:szCs w:val="22"/>
              </w:rPr>
            </w:pPr>
          </w:p>
          <w:p w14:paraId="5ED214A1" w14:textId="77777777" w:rsidR="000C09A8" w:rsidRPr="00982F77" w:rsidRDefault="00A95A52" w:rsidP="009B6770">
            <w:pPr>
              <w:rPr>
                <w:b/>
                <w:bCs/>
                <w:spacing w:val="1"/>
                <w:sz w:val="22"/>
                <w:szCs w:val="22"/>
              </w:rPr>
            </w:pPr>
            <w:r w:rsidRPr="003F2273">
              <w:rPr>
                <w:b/>
                <w:bCs/>
                <w:sz w:val="22"/>
                <w:szCs w:val="22"/>
              </w:rPr>
              <w:t>Д</w:t>
            </w:r>
            <w:r w:rsidR="009B6770">
              <w:rPr>
                <w:b/>
                <w:bCs/>
                <w:sz w:val="22"/>
                <w:szCs w:val="22"/>
              </w:rPr>
              <w:t>иректор</w:t>
            </w:r>
          </w:p>
          <w:p w14:paraId="3C6E411A" w14:textId="77777777" w:rsidR="000C09A8" w:rsidRDefault="000C09A8" w:rsidP="000C09A8">
            <w:pPr>
              <w:ind w:right="-1"/>
              <w:jc w:val="both"/>
              <w:rPr>
                <w:bCs/>
                <w:spacing w:val="1"/>
                <w:sz w:val="22"/>
                <w:szCs w:val="22"/>
              </w:rPr>
            </w:pPr>
            <w:r w:rsidRPr="00982F77">
              <w:rPr>
                <w:bCs/>
                <w:spacing w:val="1"/>
                <w:sz w:val="22"/>
                <w:szCs w:val="22"/>
              </w:rPr>
              <w:t xml:space="preserve">_______________ </w:t>
            </w:r>
            <w:r w:rsidRPr="000C09A8">
              <w:rPr>
                <w:bCs/>
                <w:color w:val="FF0000"/>
                <w:spacing w:val="1"/>
                <w:sz w:val="22"/>
                <w:szCs w:val="22"/>
              </w:rPr>
              <w:t xml:space="preserve">/ </w:t>
            </w:r>
            <w:r w:rsidR="009B6770">
              <w:rPr>
                <w:bCs/>
                <w:color w:val="FF0000"/>
                <w:spacing w:val="1"/>
                <w:sz w:val="22"/>
                <w:szCs w:val="22"/>
              </w:rPr>
              <w:t>_________</w:t>
            </w:r>
          </w:p>
          <w:p w14:paraId="6CC44966" w14:textId="77777777" w:rsidR="00F7716F" w:rsidRDefault="000C09A8" w:rsidP="000C09A8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</w:t>
            </w:r>
            <w:r w:rsidRPr="00E74BED">
              <w:rPr>
                <w:bCs/>
              </w:rPr>
              <w:t>м.п</w:t>
            </w:r>
            <w:r>
              <w:rPr>
                <w:bCs/>
              </w:rPr>
              <w:t>.</w:t>
            </w:r>
          </w:p>
          <w:p w14:paraId="4140CEC8" w14:textId="77777777" w:rsidR="000C09A8" w:rsidRPr="00B26F39" w:rsidRDefault="000C09A8" w:rsidP="000C09A8">
            <w:pPr>
              <w:rPr>
                <w:bCs/>
                <w:sz w:val="22"/>
                <w:szCs w:val="22"/>
              </w:rPr>
            </w:pPr>
          </w:p>
        </w:tc>
      </w:tr>
    </w:tbl>
    <w:p w14:paraId="1B2DDDAC" w14:textId="77777777" w:rsidR="004B5BB9" w:rsidRDefault="004B5BB9" w:rsidP="007C7FAA">
      <w:pPr>
        <w:jc w:val="center"/>
        <w:outlineLvl w:val="0"/>
        <w:rPr>
          <w:b/>
          <w:sz w:val="20"/>
          <w:szCs w:val="20"/>
        </w:rPr>
      </w:pPr>
    </w:p>
    <w:p w14:paraId="499DD83D" w14:textId="77777777" w:rsidR="004B5BB9" w:rsidRDefault="004B5BB9" w:rsidP="007D0996">
      <w:pPr>
        <w:jc w:val="right"/>
        <w:outlineLvl w:val="0"/>
        <w:rPr>
          <w:b/>
          <w:sz w:val="20"/>
          <w:szCs w:val="20"/>
        </w:rPr>
      </w:pPr>
    </w:p>
    <w:p w14:paraId="477D844F" w14:textId="77777777" w:rsidR="00712E0F" w:rsidRPr="00EA5301" w:rsidRDefault="00712E0F" w:rsidP="007D0996">
      <w:pPr>
        <w:jc w:val="right"/>
        <w:outlineLvl w:val="0"/>
        <w:rPr>
          <w:b/>
          <w:sz w:val="20"/>
          <w:szCs w:val="20"/>
        </w:rPr>
      </w:pPr>
      <w:r w:rsidRPr="00EA5301">
        <w:rPr>
          <w:b/>
          <w:sz w:val="20"/>
          <w:szCs w:val="20"/>
        </w:rPr>
        <w:t>Приложение № 1</w:t>
      </w:r>
    </w:p>
    <w:p w14:paraId="3549B6F9" w14:textId="77777777" w:rsidR="00F601C9" w:rsidRPr="00EA5301" w:rsidRDefault="00F601C9" w:rsidP="00BB42C0">
      <w:pPr>
        <w:shd w:val="clear" w:color="auto" w:fill="FFFFFF"/>
        <w:jc w:val="right"/>
        <w:rPr>
          <w:b/>
          <w:bCs/>
          <w:sz w:val="20"/>
          <w:szCs w:val="20"/>
        </w:rPr>
      </w:pPr>
      <w:r w:rsidRPr="00EA5301">
        <w:rPr>
          <w:b/>
          <w:sz w:val="20"/>
          <w:szCs w:val="20"/>
        </w:rPr>
        <w:t xml:space="preserve">к договору  № </w:t>
      </w:r>
      <w:r w:rsidR="009B6770" w:rsidRPr="00EA5301">
        <w:rPr>
          <w:b/>
          <w:sz w:val="20"/>
          <w:szCs w:val="20"/>
        </w:rPr>
        <w:t>______</w:t>
      </w:r>
    </w:p>
    <w:p w14:paraId="67FD33FD" w14:textId="77777777" w:rsidR="00712E0F" w:rsidRPr="00B62CC5" w:rsidRDefault="00712E0F" w:rsidP="00B62CC5">
      <w:pPr>
        <w:shd w:val="clear" w:color="auto" w:fill="FFFFFF"/>
        <w:ind w:right="277"/>
        <w:jc w:val="center"/>
        <w:outlineLvl w:val="0"/>
        <w:rPr>
          <w:b/>
          <w:bCs/>
          <w:spacing w:val="1"/>
          <w:sz w:val="22"/>
          <w:szCs w:val="22"/>
        </w:rPr>
      </w:pPr>
      <w:r w:rsidRPr="00EA5301">
        <w:rPr>
          <w:b/>
          <w:bCs/>
          <w:spacing w:val="1"/>
          <w:sz w:val="22"/>
          <w:szCs w:val="22"/>
        </w:rPr>
        <w:t xml:space="preserve">                                                                                             </w:t>
      </w:r>
    </w:p>
    <w:p w14:paraId="77C06053" w14:textId="77777777" w:rsidR="00712E0F" w:rsidRPr="00896F6A" w:rsidRDefault="00712E0F" w:rsidP="00BB42C0">
      <w:pPr>
        <w:shd w:val="clear" w:color="auto" w:fill="FFFFFF"/>
        <w:jc w:val="center"/>
        <w:rPr>
          <w:b/>
          <w:bCs/>
          <w:color w:val="FF0000"/>
          <w:sz w:val="22"/>
          <w:szCs w:val="22"/>
        </w:rPr>
      </w:pPr>
      <w:r w:rsidRPr="00896F6A">
        <w:rPr>
          <w:b/>
          <w:bCs/>
          <w:color w:val="FF0000"/>
          <w:spacing w:val="1"/>
          <w:sz w:val="22"/>
          <w:szCs w:val="22"/>
        </w:rPr>
        <w:t xml:space="preserve">                                                      </w:t>
      </w:r>
    </w:p>
    <w:p w14:paraId="2A3C542D" w14:textId="77777777" w:rsidR="00712E0F" w:rsidRPr="00896F6A" w:rsidRDefault="00712E0F" w:rsidP="00BB42C0">
      <w:pPr>
        <w:shd w:val="clear" w:color="auto" w:fill="FFFFFF"/>
        <w:ind w:right="277"/>
        <w:jc w:val="center"/>
        <w:outlineLvl w:val="0"/>
        <w:rPr>
          <w:b/>
          <w:bCs/>
          <w:color w:val="000000"/>
          <w:spacing w:val="1"/>
          <w:sz w:val="22"/>
          <w:szCs w:val="22"/>
        </w:rPr>
      </w:pPr>
    </w:p>
    <w:p w14:paraId="67761E48" w14:textId="77777777" w:rsidR="00712E0F" w:rsidRPr="00896F6A" w:rsidRDefault="00712E0F" w:rsidP="00BB42C0">
      <w:pPr>
        <w:ind w:right="277"/>
        <w:jc w:val="center"/>
        <w:rPr>
          <w:sz w:val="22"/>
          <w:szCs w:val="22"/>
        </w:rPr>
      </w:pPr>
    </w:p>
    <w:p w14:paraId="3974AB7D" w14:textId="77777777" w:rsidR="00712E0F" w:rsidRPr="00896F6A" w:rsidRDefault="00712E0F" w:rsidP="00BB42C0">
      <w:pPr>
        <w:ind w:right="277"/>
        <w:jc w:val="center"/>
        <w:rPr>
          <w:sz w:val="22"/>
          <w:szCs w:val="22"/>
        </w:rPr>
      </w:pPr>
    </w:p>
    <w:p w14:paraId="4BE3B380" w14:textId="77777777" w:rsidR="00712E0F" w:rsidRPr="00896F6A" w:rsidRDefault="00712E0F" w:rsidP="00BB42C0">
      <w:pPr>
        <w:ind w:right="277"/>
        <w:jc w:val="center"/>
        <w:outlineLvl w:val="0"/>
        <w:rPr>
          <w:b/>
          <w:sz w:val="22"/>
          <w:szCs w:val="22"/>
        </w:rPr>
      </w:pPr>
      <w:r w:rsidRPr="00896F6A">
        <w:rPr>
          <w:b/>
          <w:sz w:val="22"/>
          <w:szCs w:val="22"/>
        </w:rPr>
        <w:t>Тарифы на выполнение технического обслуживания</w:t>
      </w:r>
    </w:p>
    <w:p w14:paraId="796A0E36" w14:textId="77777777" w:rsidR="00712E0F" w:rsidRPr="00896F6A" w:rsidRDefault="00712E0F" w:rsidP="00BB42C0">
      <w:pPr>
        <w:ind w:right="277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870"/>
        <w:gridCol w:w="3260"/>
      </w:tblGrid>
      <w:tr w:rsidR="00712E0F" w:rsidRPr="00896F6A" w14:paraId="355380F4" w14:textId="77777777" w:rsidTr="00B542F7">
        <w:trPr>
          <w:trHeight w:val="449"/>
        </w:trPr>
        <w:tc>
          <w:tcPr>
            <w:tcW w:w="360" w:type="dxa"/>
            <w:shd w:val="clear" w:color="auto" w:fill="auto"/>
            <w:vAlign w:val="center"/>
          </w:tcPr>
          <w:p w14:paraId="74B03037" w14:textId="77777777" w:rsidR="00712E0F" w:rsidRPr="00896F6A" w:rsidRDefault="00712E0F" w:rsidP="00BB42C0">
            <w:pPr>
              <w:ind w:right="277"/>
              <w:jc w:val="center"/>
              <w:rPr>
                <w:b/>
                <w:sz w:val="22"/>
                <w:szCs w:val="22"/>
              </w:rPr>
            </w:pPr>
            <w:r w:rsidRPr="00896F6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26369EE6" w14:textId="77777777" w:rsidR="00712E0F" w:rsidRPr="00896F6A" w:rsidRDefault="00712E0F" w:rsidP="00B542F7">
            <w:pPr>
              <w:ind w:right="277"/>
              <w:jc w:val="center"/>
              <w:rPr>
                <w:b/>
                <w:sz w:val="22"/>
                <w:szCs w:val="22"/>
              </w:rPr>
            </w:pPr>
            <w:r w:rsidRPr="00896F6A">
              <w:rPr>
                <w:b/>
                <w:sz w:val="22"/>
                <w:szCs w:val="22"/>
              </w:rPr>
              <w:t>Виды оказываемых услуг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7AAD35" w14:textId="77777777" w:rsidR="00712E0F" w:rsidRPr="00896F6A" w:rsidRDefault="00712E0F" w:rsidP="00B542F7">
            <w:pPr>
              <w:ind w:right="277"/>
              <w:jc w:val="center"/>
              <w:rPr>
                <w:b/>
                <w:sz w:val="22"/>
                <w:szCs w:val="22"/>
              </w:rPr>
            </w:pPr>
            <w:r w:rsidRPr="00896F6A">
              <w:rPr>
                <w:b/>
                <w:sz w:val="22"/>
                <w:szCs w:val="22"/>
              </w:rPr>
              <w:t>Стоимость (руб.)</w:t>
            </w:r>
          </w:p>
        </w:tc>
      </w:tr>
      <w:tr w:rsidR="00585A73" w:rsidRPr="00896F6A" w14:paraId="7AF85E3B" w14:textId="77777777" w:rsidTr="00646BA5">
        <w:tc>
          <w:tcPr>
            <w:tcW w:w="360" w:type="dxa"/>
            <w:shd w:val="clear" w:color="auto" w:fill="auto"/>
            <w:vAlign w:val="center"/>
          </w:tcPr>
          <w:p w14:paraId="5F86DB0B" w14:textId="77777777" w:rsidR="00585A73" w:rsidRPr="00896F6A" w:rsidRDefault="00585A73" w:rsidP="00BB42C0">
            <w:pPr>
              <w:ind w:right="277"/>
              <w:jc w:val="center"/>
              <w:rPr>
                <w:sz w:val="22"/>
                <w:szCs w:val="22"/>
              </w:rPr>
            </w:pPr>
            <w:r w:rsidRPr="00896F6A">
              <w:rPr>
                <w:sz w:val="22"/>
                <w:szCs w:val="22"/>
              </w:rPr>
              <w:t>1</w:t>
            </w:r>
          </w:p>
        </w:tc>
        <w:tc>
          <w:tcPr>
            <w:tcW w:w="6870" w:type="dxa"/>
            <w:shd w:val="clear" w:color="auto" w:fill="auto"/>
          </w:tcPr>
          <w:p w14:paraId="538E1CFF" w14:textId="77777777" w:rsidR="00585A73" w:rsidRPr="005B6481" w:rsidRDefault="00585A73" w:rsidP="00B62CC5">
            <w:pPr>
              <w:ind w:right="-1"/>
              <w:jc w:val="both"/>
              <w:rPr>
                <w:sz w:val="22"/>
                <w:szCs w:val="22"/>
              </w:rPr>
            </w:pPr>
            <w:r w:rsidRPr="005B6481">
              <w:rPr>
                <w:sz w:val="22"/>
                <w:szCs w:val="22"/>
              </w:rPr>
              <w:t>Стоимость одного нормо-часа работы специалиста ис</w:t>
            </w:r>
            <w:r w:rsidR="00B62CC5">
              <w:rPr>
                <w:sz w:val="22"/>
                <w:szCs w:val="22"/>
              </w:rPr>
              <w:t>полнителя, руб.,  включая НДС (20</w:t>
            </w:r>
            <w:r w:rsidRPr="005B6481">
              <w:rPr>
                <w:sz w:val="22"/>
                <w:szCs w:val="22"/>
              </w:rPr>
              <w:t>%):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FB40FA" w14:textId="77777777" w:rsidR="00585A73" w:rsidRPr="005B6481" w:rsidRDefault="00585A73" w:rsidP="00FC49F8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FC49F8">
              <w:rPr>
                <w:b/>
                <w:sz w:val="22"/>
                <w:szCs w:val="22"/>
              </w:rPr>
              <w:t>5</w:t>
            </w:r>
            <w:r w:rsidRPr="005B6481">
              <w:rPr>
                <w:b/>
                <w:sz w:val="22"/>
                <w:szCs w:val="22"/>
              </w:rPr>
              <w:t>0,00</w:t>
            </w:r>
          </w:p>
        </w:tc>
      </w:tr>
      <w:tr w:rsidR="00585A73" w:rsidRPr="00896F6A" w14:paraId="2A0A69A2" w14:textId="77777777" w:rsidTr="00646BA5">
        <w:tc>
          <w:tcPr>
            <w:tcW w:w="360" w:type="dxa"/>
            <w:shd w:val="clear" w:color="auto" w:fill="auto"/>
            <w:vAlign w:val="center"/>
          </w:tcPr>
          <w:p w14:paraId="2543EC1B" w14:textId="77777777" w:rsidR="00585A73" w:rsidRPr="00896F6A" w:rsidRDefault="00585A73" w:rsidP="00BB42C0">
            <w:pPr>
              <w:ind w:right="277"/>
              <w:jc w:val="center"/>
              <w:rPr>
                <w:sz w:val="22"/>
                <w:szCs w:val="22"/>
              </w:rPr>
            </w:pPr>
            <w:r w:rsidRPr="00896F6A">
              <w:rPr>
                <w:sz w:val="22"/>
                <w:szCs w:val="22"/>
              </w:rPr>
              <w:t>2</w:t>
            </w:r>
          </w:p>
        </w:tc>
        <w:tc>
          <w:tcPr>
            <w:tcW w:w="6870" w:type="dxa"/>
            <w:shd w:val="clear" w:color="auto" w:fill="auto"/>
          </w:tcPr>
          <w:p w14:paraId="39C58639" w14:textId="77777777" w:rsidR="00585A73" w:rsidRDefault="00585A73" w:rsidP="00036B60">
            <w:pPr>
              <w:ind w:right="-1"/>
              <w:jc w:val="both"/>
              <w:rPr>
                <w:sz w:val="22"/>
                <w:szCs w:val="22"/>
              </w:rPr>
            </w:pPr>
            <w:r w:rsidRPr="005B6481">
              <w:rPr>
                <w:sz w:val="22"/>
                <w:szCs w:val="22"/>
              </w:rPr>
              <w:t xml:space="preserve">Стоимость одного нормо-часа работы специалиста исполнителя </w:t>
            </w:r>
          </w:p>
          <w:p w14:paraId="69BB1E4F" w14:textId="77777777" w:rsidR="00585A73" w:rsidRPr="005B6481" w:rsidRDefault="00585A73" w:rsidP="00B62CC5">
            <w:pPr>
              <w:ind w:right="-1"/>
              <w:jc w:val="both"/>
              <w:rPr>
                <w:sz w:val="22"/>
                <w:szCs w:val="22"/>
              </w:rPr>
            </w:pPr>
            <w:r w:rsidRPr="005B6481">
              <w:rPr>
                <w:sz w:val="22"/>
                <w:szCs w:val="22"/>
              </w:rPr>
              <w:t>(в выходные, пр</w:t>
            </w:r>
            <w:r w:rsidR="00B62CC5">
              <w:rPr>
                <w:sz w:val="22"/>
                <w:szCs w:val="22"/>
              </w:rPr>
              <w:t>аздничные), руб., включая НДС (20</w:t>
            </w:r>
            <w:r w:rsidRPr="005B6481">
              <w:rPr>
                <w:sz w:val="22"/>
                <w:szCs w:val="22"/>
              </w:rPr>
              <w:t>%):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86A23A" w14:textId="77777777" w:rsidR="00585A73" w:rsidRPr="005B6481" w:rsidRDefault="00FC49F8" w:rsidP="00036B60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585A73" w:rsidRPr="005B6481">
              <w:rPr>
                <w:b/>
                <w:sz w:val="22"/>
                <w:szCs w:val="22"/>
              </w:rPr>
              <w:t>00,00</w:t>
            </w:r>
          </w:p>
        </w:tc>
      </w:tr>
      <w:tr w:rsidR="00585A73" w:rsidRPr="00896F6A" w14:paraId="2C9F703E" w14:textId="77777777" w:rsidTr="00646BA5">
        <w:trPr>
          <w:trHeight w:val="576"/>
        </w:trPr>
        <w:tc>
          <w:tcPr>
            <w:tcW w:w="360" w:type="dxa"/>
            <w:shd w:val="clear" w:color="auto" w:fill="auto"/>
            <w:vAlign w:val="center"/>
          </w:tcPr>
          <w:p w14:paraId="6C83282B" w14:textId="77777777" w:rsidR="00585A73" w:rsidRPr="00896F6A" w:rsidRDefault="00585A73" w:rsidP="00BB42C0">
            <w:pPr>
              <w:ind w:right="277"/>
              <w:jc w:val="center"/>
              <w:rPr>
                <w:sz w:val="22"/>
                <w:szCs w:val="22"/>
              </w:rPr>
            </w:pPr>
            <w:r w:rsidRPr="00896F6A">
              <w:rPr>
                <w:sz w:val="22"/>
                <w:szCs w:val="22"/>
              </w:rPr>
              <w:t>3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7EA8DBEC" w14:textId="77777777" w:rsidR="00585A73" w:rsidRPr="005B6481" w:rsidRDefault="00585A73" w:rsidP="00B62CC5">
            <w:pPr>
              <w:ind w:right="-1"/>
              <w:jc w:val="center"/>
              <w:rPr>
                <w:sz w:val="22"/>
                <w:szCs w:val="22"/>
              </w:rPr>
            </w:pPr>
            <w:r w:rsidRPr="005B6481">
              <w:rPr>
                <w:sz w:val="22"/>
                <w:szCs w:val="22"/>
              </w:rPr>
              <w:t>Возмещение транспортных ра</w:t>
            </w:r>
            <w:r w:rsidR="00B62CC5">
              <w:rPr>
                <w:sz w:val="22"/>
                <w:szCs w:val="22"/>
              </w:rPr>
              <w:t>сходов, руб./км., включая НДС (20</w:t>
            </w:r>
            <w:r w:rsidRPr="005B6481">
              <w:rPr>
                <w:sz w:val="22"/>
                <w:szCs w:val="22"/>
              </w:rPr>
              <w:t>%):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09F8ED" w14:textId="77777777" w:rsidR="00585A73" w:rsidRPr="005B6481" w:rsidRDefault="00FC49F8" w:rsidP="00554D60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554D60">
              <w:rPr>
                <w:b/>
                <w:sz w:val="22"/>
                <w:szCs w:val="22"/>
              </w:rPr>
              <w:t>,00</w:t>
            </w:r>
          </w:p>
        </w:tc>
      </w:tr>
    </w:tbl>
    <w:p w14:paraId="7BA1D3AF" w14:textId="77777777" w:rsidR="00712E0F" w:rsidRPr="00896F6A" w:rsidRDefault="00712E0F" w:rsidP="00BB42C0">
      <w:pPr>
        <w:ind w:right="277"/>
        <w:jc w:val="both"/>
        <w:rPr>
          <w:sz w:val="22"/>
          <w:szCs w:val="22"/>
        </w:rPr>
      </w:pPr>
    </w:p>
    <w:p w14:paraId="0A42E6A0" w14:textId="77777777" w:rsidR="00712E0F" w:rsidRPr="00896F6A" w:rsidRDefault="00712E0F" w:rsidP="00BB42C0">
      <w:pPr>
        <w:ind w:right="277"/>
        <w:jc w:val="both"/>
        <w:rPr>
          <w:sz w:val="22"/>
          <w:szCs w:val="22"/>
        </w:rPr>
      </w:pPr>
    </w:p>
    <w:p w14:paraId="439639F4" w14:textId="77777777" w:rsidR="00330F17" w:rsidRDefault="00712E0F" w:rsidP="00BB42C0">
      <w:pPr>
        <w:ind w:right="277"/>
        <w:jc w:val="both"/>
        <w:rPr>
          <w:sz w:val="22"/>
          <w:szCs w:val="22"/>
        </w:rPr>
      </w:pPr>
      <w:r w:rsidRPr="00896F6A">
        <w:rPr>
          <w:b/>
          <w:sz w:val="22"/>
          <w:szCs w:val="22"/>
        </w:rPr>
        <w:t>Примечание</w:t>
      </w:r>
      <w:r w:rsidRPr="00896F6A">
        <w:rPr>
          <w:sz w:val="22"/>
          <w:szCs w:val="22"/>
        </w:rPr>
        <w:t xml:space="preserve">: на работы, проводимые после </w:t>
      </w:r>
      <w:r w:rsidRPr="00896F6A">
        <w:rPr>
          <w:b/>
          <w:sz w:val="22"/>
          <w:szCs w:val="22"/>
        </w:rPr>
        <w:t>18.00</w:t>
      </w:r>
      <w:r w:rsidRPr="00896F6A">
        <w:rPr>
          <w:sz w:val="22"/>
          <w:szCs w:val="22"/>
        </w:rPr>
        <w:t xml:space="preserve"> применяется повышающий коэффициент к стоимости </w:t>
      </w:r>
    </w:p>
    <w:p w14:paraId="753A1776" w14:textId="77777777" w:rsidR="00712E0F" w:rsidRPr="00896F6A" w:rsidRDefault="00712E0F" w:rsidP="00BB42C0">
      <w:pPr>
        <w:ind w:right="277"/>
        <w:jc w:val="both"/>
        <w:rPr>
          <w:sz w:val="22"/>
          <w:szCs w:val="22"/>
        </w:rPr>
      </w:pPr>
      <w:r w:rsidRPr="00896F6A">
        <w:rPr>
          <w:sz w:val="22"/>
          <w:szCs w:val="22"/>
        </w:rPr>
        <w:t>(х 2 за каждый час)</w:t>
      </w:r>
    </w:p>
    <w:p w14:paraId="50A2F131" w14:textId="77777777" w:rsidR="00712E0F" w:rsidRDefault="00712E0F" w:rsidP="00BB42C0">
      <w:pPr>
        <w:ind w:right="277"/>
        <w:jc w:val="both"/>
        <w:rPr>
          <w:sz w:val="22"/>
          <w:szCs w:val="22"/>
        </w:rPr>
      </w:pPr>
    </w:p>
    <w:p w14:paraId="160BD13A" w14:textId="77777777" w:rsidR="00956D70" w:rsidRPr="00896F6A" w:rsidRDefault="00956D70" w:rsidP="00BB42C0">
      <w:pPr>
        <w:ind w:right="277"/>
        <w:jc w:val="both"/>
        <w:rPr>
          <w:sz w:val="22"/>
          <w:szCs w:val="22"/>
        </w:rPr>
      </w:pPr>
    </w:p>
    <w:p w14:paraId="5E664B2D" w14:textId="77777777" w:rsidR="00712E0F" w:rsidRPr="00896F6A" w:rsidRDefault="00712E0F" w:rsidP="00BB42C0">
      <w:pPr>
        <w:ind w:right="277"/>
        <w:jc w:val="both"/>
        <w:rPr>
          <w:sz w:val="22"/>
          <w:szCs w:val="22"/>
        </w:rPr>
      </w:pPr>
    </w:p>
    <w:p w14:paraId="155EE487" w14:textId="77777777" w:rsidR="00712E0F" w:rsidRPr="00896F6A" w:rsidRDefault="00712E0F" w:rsidP="00BB42C0">
      <w:pPr>
        <w:ind w:right="277"/>
        <w:jc w:val="both"/>
        <w:rPr>
          <w:sz w:val="22"/>
          <w:szCs w:val="22"/>
        </w:rPr>
      </w:pPr>
    </w:p>
    <w:p w14:paraId="7471C716" w14:textId="77777777" w:rsidR="00712E0F" w:rsidRPr="00896F6A" w:rsidRDefault="00712E0F" w:rsidP="00BB42C0">
      <w:pPr>
        <w:ind w:right="277"/>
        <w:jc w:val="both"/>
        <w:rPr>
          <w:sz w:val="22"/>
          <w:szCs w:val="22"/>
        </w:rPr>
      </w:pPr>
    </w:p>
    <w:p w14:paraId="4BEF9219" w14:textId="77777777" w:rsidR="00956D70" w:rsidRDefault="00712E0F" w:rsidP="00956D70">
      <w:pPr>
        <w:ind w:right="277"/>
        <w:rPr>
          <w:b/>
          <w:color w:val="FF0000"/>
          <w:sz w:val="22"/>
          <w:szCs w:val="22"/>
        </w:rPr>
      </w:pPr>
      <w:r w:rsidRPr="00896F6A">
        <w:rPr>
          <w:b/>
          <w:sz w:val="22"/>
          <w:szCs w:val="22"/>
        </w:rPr>
        <w:t xml:space="preserve">Заказчик   </w:t>
      </w:r>
      <w:r w:rsidRPr="00896F6A">
        <w:rPr>
          <w:sz w:val="22"/>
          <w:szCs w:val="22"/>
        </w:rPr>
        <w:t>_____________________</w:t>
      </w:r>
      <w:r w:rsidR="00F664A6">
        <w:rPr>
          <w:sz w:val="22"/>
          <w:szCs w:val="22"/>
        </w:rPr>
        <w:t>__</w:t>
      </w:r>
      <w:r w:rsidRPr="00896F6A">
        <w:rPr>
          <w:sz w:val="22"/>
          <w:szCs w:val="22"/>
        </w:rPr>
        <w:t>__</w:t>
      </w:r>
      <w:r w:rsidR="00646BA5">
        <w:rPr>
          <w:sz w:val="22"/>
          <w:szCs w:val="22"/>
        </w:rPr>
        <w:t>_</w:t>
      </w:r>
      <w:r w:rsidRPr="00896F6A">
        <w:rPr>
          <w:sz w:val="22"/>
          <w:szCs w:val="22"/>
        </w:rPr>
        <w:t xml:space="preserve">____ </w:t>
      </w:r>
    </w:p>
    <w:p w14:paraId="40C4B3B5" w14:textId="77777777" w:rsidR="00712E0F" w:rsidRPr="00956D70" w:rsidRDefault="003F2273" w:rsidP="00956D70">
      <w:pPr>
        <w:ind w:right="277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712E0F" w:rsidRPr="00896F6A">
        <w:rPr>
          <w:sz w:val="22"/>
          <w:szCs w:val="22"/>
        </w:rPr>
        <w:t>м.п.</w:t>
      </w:r>
      <w:r w:rsidR="00712E0F" w:rsidRPr="00896F6A">
        <w:rPr>
          <w:b/>
          <w:sz w:val="22"/>
          <w:szCs w:val="22"/>
        </w:rPr>
        <w:t xml:space="preserve"> </w:t>
      </w:r>
    </w:p>
    <w:p w14:paraId="552EEC70" w14:textId="77777777" w:rsidR="00712E0F" w:rsidRPr="00896F6A" w:rsidRDefault="00712E0F" w:rsidP="00BB42C0">
      <w:pPr>
        <w:ind w:right="277"/>
        <w:rPr>
          <w:b/>
          <w:sz w:val="22"/>
          <w:szCs w:val="22"/>
        </w:rPr>
      </w:pPr>
    </w:p>
    <w:p w14:paraId="04315BAF" w14:textId="77777777" w:rsidR="00C01C4C" w:rsidRDefault="00712E0F" w:rsidP="00BB42C0">
      <w:pPr>
        <w:ind w:right="277"/>
        <w:rPr>
          <w:b/>
          <w:sz w:val="22"/>
          <w:szCs w:val="22"/>
        </w:rPr>
      </w:pPr>
      <w:r w:rsidRPr="00896F6A">
        <w:rPr>
          <w:b/>
          <w:sz w:val="22"/>
          <w:szCs w:val="22"/>
        </w:rPr>
        <w:t xml:space="preserve">                           </w:t>
      </w:r>
    </w:p>
    <w:p w14:paraId="7496F7A0" w14:textId="77777777" w:rsidR="00712E0F" w:rsidRPr="00896F6A" w:rsidRDefault="00712E0F" w:rsidP="00BB42C0">
      <w:pPr>
        <w:ind w:right="277"/>
        <w:rPr>
          <w:b/>
          <w:sz w:val="22"/>
          <w:szCs w:val="22"/>
        </w:rPr>
      </w:pPr>
      <w:r w:rsidRPr="00896F6A">
        <w:rPr>
          <w:b/>
          <w:sz w:val="22"/>
          <w:szCs w:val="22"/>
        </w:rPr>
        <w:t xml:space="preserve">   </w:t>
      </w:r>
    </w:p>
    <w:p w14:paraId="5EA6B806" w14:textId="77777777" w:rsidR="0008479B" w:rsidRPr="00896F6A" w:rsidRDefault="0008479B" w:rsidP="00BB42C0">
      <w:pPr>
        <w:ind w:right="277"/>
        <w:rPr>
          <w:b/>
          <w:sz w:val="22"/>
          <w:szCs w:val="22"/>
        </w:rPr>
      </w:pPr>
    </w:p>
    <w:p w14:paraId="3CEEA49B" w14:textId="77777777" w:rsidR="0008479B" w:rsidRPr="00896F6A" w:rsidRDefault="0008479B" w:rsidP="00BB42C0">
      <w:pPr>
        <w:ind w:right="277"/>
        <w:rPr>
          <w:b/>
          <w:sz w:val="22"/>
          <w:szCs w:val="22"/>
        </w:rPr>
      </w:pPr>
    </w:p>
    <w:p w14:paraId="2A2DB3C3" w14:textId="77777777" w:rsidR="00712E0F" w:rsidRPr="00896F6A" w:rsidRDefault="00712E0F" w:rsidP="00BB42C0">
      <w:pPr>
        <w:ind w:right="277"/>
        <w:rPr>
          <w:sz w:val="22"/>
          <w:szCs w:val="22"/>
        </w:rPr>
      </w:pPr>
      <w:r w:rsidRPr="00896F6A">
        <w:rPr>
          <w:b/>
          <w:sz w:val="22"/>
          <w:szCs w:val="22"/>
        </w:rPr>
        <w:t xml:space="preserve">                                                              </w:t>
      </w:r>
    </w:p>
    <w:p w14:paraId="3656176F" w14:textId="77777777" w:rsidR="00712E0F" w:rsidRPr="00956D70" w:rsidRDefault="002B7CDE" w:rsidP="00956D70">
      <w:pPr>
        <w:ind w:right="277"/>
        <w:jc w:val="both"/>
        <w:outlineLvl w:val="0"/>
        <w:rPr>
          <w:sz w:val="22"/>
          <w:szCs w:val="22"/>
        </w:rPr>
      </w:pPr>
      <w:r w:rsidRPr="00896F6A">
        <w:rPr>
          <w:b/>
          <w:sz w:val="22"/>
          <w:szCs w:val="22"/>
        </w:rPr>
        <w:t>Исполнитель</w:t>
      </w:r>
      <w:r w:rsidR="00712E0F" w:rsidRPr="00896F6A">
        <w:rPr>
          <w:b/>
          <w:sz w:val="22"/>
          <w:szCs w:val="22"/>
        </w:rPr>
        <w:t xml:space="preserve"> _________________________ Ю.А. Торопов                 </w:t>
      </w:r>
    </w:p>
    <w:p w14:paraId="1FCDBDC4" w14:textId="77777777" w:rsidR="00712E0F" w:rsidRPr="00896F6A" w:rsidRDefault="003F2273" w:rsidP="00BB42C0">
      <w:pPr>
        <w:ind w:right="2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712E0F" w:rsidRPr="00896F6A">
        <w:rPr>
          <w:sz w:val="22"/>
          <w:szCs w:val="22"/>
        </w:rPr>
        <w:t xml:space="preserve">м.п.                                                                                                     </w:t>
      </w:r>
    </w:p>
    <w:p w14:paraId="32F5C3C6" w14:textId="77777777" w:rsidR="00712E0F" w:rsidRPr="00896F6A" w:rsidRDefault="00712E0F" w:rsidP="00BB42C0">
      <w:pPr>
        <w:rPr>
          <w:sz w:val="22"/>
          <w:szCs w:val="22"/>
        </w:rPr>
      </w:pPr>
    </w:p>
    <w:p w14:paraId="196445EB" w14:textId="77777777" w:rsidR="00712E0F" w:rsidRPr="00896F6A" w:rsidRDefault="00712E0F" w:rsidP="00BB42C0">
      <w:pPr>
        <w:rPr>
          <w:sz w:val="22"/>
          <w:szCs w:val="22"/>
        </w:rPr>
      </w:pPr>
    </w:p>
    <w:p w14:paraId="36DB0AAF" w14:textId="77777777" w:rsidR="00712E0F" w:rsidRPr="00896F6A" w:rsidRDefault="00712E0F" w:rsidP="00BB42C0">
      <w:pPr>
        <w:rPr>
          <w:sz w:val="22"/>
          <w:szCs w:val="22"/>
        </w:rPr>
      </w:pPr>
    </w:p>
    <w:p w14:paraId="0C35ABE7" w14:textId="77777777" w:rsidR="00712E0F" w:rsidRPr="00896F6A" w:rsidRDefault="00712E0F" w:rsidP="00BB42C0">
      <w:pPr>
        <w:rPr>
          <w:sz w:val="22"/>
          <w:szCs w:val="22"/>
        </w:rPr>
      </w:pPr>
    </w:p>
    <w:p w14:paraId="0210659C" w14:textId="77777777" w:rsidR="00712E0F" w:rsidRPr="00896F6A" w:rsidRDefault="00712E0F" w:rsidP="00BB42C0">
      <w:pPr>
        <w:rPr>
          <w:sz w:val="22"/>
          <w:szCs w:val="22"/>
        </w:rPr>
      </w:pPr>
    </w:p>
    <w:p w14:paraId="4A16B6FC" w14:textId="77777777" w:rsidR="00712E0F" w:rsidRPr="00896F6A" w:rsidRDefault="00712E0F" w:rsidP="00BB42C0">
      <w:pPr>
        <w:rPr>
          <w:sz w:val="22"/>
          <w:szCs w:val="22"/>
        </w:rPr>
      </w:pPr>
    </w:p>
    <w:p w14:paraId="6476CCEB" w14:textId="77777777" w:rsidR="00712E0F" w:rsidRPr="00896F6A" w:rsidRDefault="00712E0F" w:rsidP="00BB42C0">
      <w:pPr>
        <w:rPr>
          <w:sz w:val="22"/>
          <w:szCs w:val="22"/>
        </w:rPr>
      </w:pPr>
    </w:p>
    <w:p w14:paraId="3CA04F61" w14:textId="77777777" w:rsidR="00712E0F" w:rsidRPr="00896F6A" w:rsidRDefault="00712E0F" w:rsidP="00BB42C0">
      <w:pPr>
        <w:rPr>
          <w:sz w:val="22"/>
          <w:szCs w:val="22"/>
        </w:rPr>
      </w:pPr>
    </w:p>
    <w:p w14:paraId="6D120750" w14:textId="77777777" w:rsidR="00712E0F" w:rsidRPr="00896F6A" w:rsidRDefault="00712E0F" w:rsidP="00BB42C0">
      <w:pPr>
        <w:rPr>
          <w:sz w:val="22"/>
          <w:szCs w:val="22"/>
        </w:rPr>
      </w:pPr>
    </w:p>
    <w:p w14:paraId="67AF886A" w14:textId="77777777" w:rsidR="00712E0F" w:rsidRPr="00896F6A" w:rsidRDefault="00712E0F" w:rsidP="00BB42C0">
      <w:pPr>
        <w:rPr>
          <w:sz w:val="22"/>
          <w:szCs w:val="22"/>
        </w:rPr>
      </w:pPr>
    </w:p>
    <w:p w14:paraId="54112A31" w14:textId="77777777" w:rsidR="00712E0F" w:rsidRPr="00896F6A" w:rsidRDefault="00712E0F" w:rsidP="00BB42C0">
      <w:pPr>
        <w:rPr>
          <w:sz w:val="22"/>
          <w:szCs w:val="22"/>
        </w:rPr>
      </w:pPr>
    </w:p>
    <w:p w14:paraId="318C71EB" w14:textId="77777777" w:rsidR="00712E0F" w:rsidRPr="00896F6A" w:rsidRDefault="00712E0F" w:rsidP="00BB42C0">
      <w:pPr>
        <w:rPr>
          <w:sz w:val="22"/>
          <w:szCs w:val="22"/>
        </w:rPr>
      </w:pPr>
    </w:p>
    <w:p w14:paraId="73FB0F39" w14:textId="77777777" w:rsidR="00712E0F" w:rsidRPr="00896F6A" w:rsidRDefault="00712E0F" w:rsidP="00BB42C0">
      <w:pPr>
        <w:rPr>
          <w:sz w:val="22"/>
          <w:szCs w:val="22"/>
        </w:rPr>
      </w:pPr>
    </w:p>
    <w:p w14:paraId="0183E929" w14:textId="77777777" w:rsidR="00712E0F" w:rsidRPr="00896F6A" w:rsidRDefault="00712E0F" w:rsidP="00BB42C0">
      <w:pPr>
        <w:rPr>
          <w:sz w:val="22"/>
          <w:szCs w:val="22"/>
        </w:rPr>
      </w:pPr>
    </w:p>
    <w:p w14:paraId="3C94694A" w14:textId="77777777" w:rsidR="00712E0F" w:rsidRPr="00896F6A" w:rsidRDefault="00712E0F" w:rsidP="00BB42C0">
      <w:pPr>
        <w:rPr>
          <w:sz w:val="22"/>
          <w:szCs w:val="22"/>
        </w:rPr>
      </w:pPr>
    </w:p>
    <w:p w14:paraId="249819D9" w14:textId="77777777" w:rsidR="00712E0F" w:rsidRPr="00896F6A" w:rsidRDefault="00712E0F" w:rsidP="00BB42C0">
      <w:pPr>
        <w:rPr>
          <w:sz w:val="22"/>
          <w:szCs w:val="22"/>
        </w:rPr>
      </w:pPr>
    </w:p>
    <w:p w14:paraId="7A24503A" w14:textId="77777777" w:rsidR="00712E0F" w:rsidRPr="00896F6A" w:rsidRDefault="00712E0F" w:rsidP="00BB42C0">
      <w:pPr>
        <w:rPr>
          <w:sz w:val="22"/>
          <w:szCs w:val="22"/>
        </w:rPr>
      </w:pPr>
    </w:p>
    <w:p w14:paraId="5E26BC53" w14:textId="77777777" w:rsidR="00712E0F" w:rsidRPr="00896F6A" w:rsidRDefault="00712E0F" w:rsidP="00BB42C0">
      <w:pPr>
        <w:rPr>
          <w:sz w:val="22"/>
          <w:szCs w:val="22"/>
        </w:rPr>
      </w:pPr>
    </w:p>
    <w:p w14:paraId="0F13B4B7" w14:textId="77777777" w:rsidR="00712E0F" w:rsidRPr="00896F6A" w:rsidRDefault="00712E0F" w:rsidP="00BB42C0">
      <w:pPr>
        <w:rPr>
          <w:sz w:val="22"/>
          <w:szCs w:val="22"/>
        </w:rPr>
      </w:pPr>
    </w:p>
    <w:p w14:paraId="02088DED" w14:textId="77777777" w:rsidR="00712E0F" w:rsidRPr="00896F6A" w:rsidRDefault="00712E0F" w:rsidP="00BB42C0">
      <w:pPr>
        <w:rPr>
          <w:sz w:val="22"/>
          <w:szCs w:val="22"/>
        </w:rPr>
      </w:pPr>
    </w:p>
    <w:p w14:paraId="1D396E7A" w14:textId="77777777" w:rsidR="00712E0F" w:rsidRPr="00896F6A" w:rsidRDefault="00712E0F" w:rsidP="00BB42C0">
      <w:pPr>
        <w:rPr>
          <w:sz w:val="22"/>
          <w:szCs w:val="22"/>
        </w:rPr>
      </w:pPr>
    </w:p>
    <w:p w14:paraId="3F500CB3" w14:textId="77777777" w:rsidR="00F26907" w:rsidRPr="00896F6A" w:rsidRDefault="00F26907" w:rsidP="00BB42C0">
      <w:pPr>
        <w:ind w:right="277"/>
        <w:outlineLvl w:val="0"/>
        <w:rPr>
          <w:sz w:val="22"/>
          <w:szCs w:val="22"/>
        </w:rPr>
      </w:pPr>
    </w:p>
    <w:p w14:paraId="7D03F95A" w14:textId="77777777" w:rsidR="001444DC" w:rsidRPr="00896F6A" w:rsidRDefault="001444DC" w:rsidP="00BB42C0">
      <w:pPr>
        <w:ind w:right="277"/>
        <w:outlineLvl w:val="0"/>
        <w:rPr>
          <w:sz w:val="22"/>
          <w:szCs w:val="22"/>
        </w:rPr>
      </w:pPr>
    </w:p>
    <w:sectPr w:rsidR="001444DC" w:rsidRPr="00896F6A" w:rsidSect="00BB42C0">
      <w:footerReference w:type="even" r:id="rId9"/>
      <w:footerReference w:type="default" r:id="rId10"/>
      <w:footerReference w:type="first" r:id="rId11"/>
      <w:type w:val="continuous"/>
      <w:pgSz w:w="11906" w:h="16838"/>
      <w:pgMar w:top="426" w:right="566" w:bottom="142" w:left="851" w:header="0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3F388" w14:textId="77777777" w:rsidR="003F2634" w:rsidRDefault="003F2634">
      <w:r>
        <w:separator/>
      </w:r>
    </w:p>
  </w:endnote>
  <w:endnote w:type="continuationSeparator" w:id="0">
    <w:p w14:paraId="41B2CE4B" w14:textId="77777777" w:rsidR="003F2634" w:rsidRDefault="003F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AA6F4" w14:textId="77777777" w:rsidR="00BB42C0" w:rsidRDefault="00BB42C0" w:rsidP="0023015E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BC3D854" w14:textId="77777777" w:rsidR="00BB42C0" w:rsidRDefault="00BB42C0" w:rsidP="008D092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DFFFB" w14:textId="77777777" w:rsidR="00BB42C0" w:rsidRPr="00964F9E" w:rsidRDefault="00BB42C0" w:rsidP="00A9433A">
    <w:pPr>
      <w:pStyle w:val="a9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F3F0" w14:textId="77777777" w:rsidR="00BB42C0" w:rsidRDefault="00BB42C0">
    <w:pPr>
      <w:pStyle w:val="a9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A6E25" w14:textId="77777777" w:rsidR="003F2634" w:rsidRDefault="003F2634">
      <w:r>
        <w:separator/>
      </w:r>
    </w:p>
  </w:footnote>
  <w:footnote w:type="continuationSeparator" w:id="0">
    <w:p w14:paraId="5134B52C" w14:textId="77777777" w:rsidR="003F2634" w:rsidRDefault="003F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60AAB"/>
    <w:multiLevelType w:val="multilevel"/>
    <w:tmpl w:val="05CCD1D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1AAF61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A8224E6"/>
    <w:multiLevelType w:val="multilevel"/>
    <w:tmpl w:val="9E50022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909177B"/>
    <w:multiLevelType w:val="hybridMultilevel"/>
    <w:tmpl w:val="1450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FA"/>
    <w:rsid w:val="000036B7"/>
    <w:rsid w:val="00006022"/>
    <w:rsid w:val="000107E6"/>
    <w:rsid w:val="000152E4"/>
    <w:rsid w:val="0002022C"/>
    <w:rsid w:val="0002388A"/>
    <w:rsid w:val="00026850"/>
    <w:rsid w:val="00026C52"/>
    <w:rsid w:val="00027783"/>
    <w:rsid w:val="00031A4B"/>
    <w:rsid w:val="00032E60"/>
    <w:rsid w:val="000360C0"/>
    <w:rsid w:val="0003703F"/>
    <w:rsid w:val="000455B3"/>
    <w:rsid w:val="000571EF"/>
    <w:rsid w:val="00063560"/>
    <w:rsid w:val="0006391B"/>
    <w:rsid w:val="000671FC"/>
    <w:rsid w:val="00070C32"/>
    <w:rsid w:val="00071D1B"/>
    <w:rsid w:val="00071F0D"/>
    <w:rsid w:val="00072E15"/>
    <w:rsid w:val="00076BCF"/>
    <w:rsid w:val="0008479B"/>
    <w:rsid w:val="00085899"/>
    <w:rsid w:val="00087B6E"/>
    <w:rsid w:val="00096F5C"/>
    <w:rsid w:val="000A3BDF"/>
    <w:rsid w:val="000B214D"/>
    <w:rsid w:val="000B5556"/>
    <w:rsid w:val="000B75A4"/>
    <w:rsid w:val="000C09A8"/>
    <w:rsid w:val="000D1269"/>
    <w:rsid w:val="000E3DF4"/>
    <w:rsid w:val="000E6B6E"/>
    <w:rsid w:val="000E6FDF"/>
    <w:rsid w:val="000F7D12"/>
    <w:rsid w:val="00116730"/>
    <w:rsid w:val="00121F7A"/>
    <w:rsid w:val="001230A8"/>
    <w:rsid w:val="00134730"/>
    <w:rsid w:val="00142278"/>
    <w:rsid w:val="00142D95"/>
    <w:rsid w:val="00143EC8"/>
    <w:rsid w:val="001444DC"/>
    <w:rsid w:val="00153219"/>
    <w:rsid w:val="00153BD4"/>
    <w:rsid w:val="0015667D"/>
    <w:rsid w:val="00162726"/>
    <w:rsid w:val="0018192D"/>
    <w:rsid w:val="00190C69"/>
    <w:rsid w:val="00194B39"/>
    <w:rsid w:val="00197188"/>
    <w:rsid w:val="001A21C0"/>
    <w:rsid w:val="001A23C2"/>
    <w:rsid w:val="001A2EFC"/>
    <w:rsid w:val="001B2B85"/>
    <w:rsid w:val="001B364F"/>
    <w:rsid w:val="001C068E"/>
    <w:rsid w:val="001D0E29"/>
    <w:rsid w:val="001D2633"/>
    <w:rsid w:val="001E1BAA"/>
    <w:rsid w:val="001E7457"/>
    <w:rsid w:val="001F420F"/>
    <w:rsid w:val="001F74F2"/>
    <w:rsid w:val="00203A28"/>
    <w:rsid w:val="00204BEF"/>
    <w:rsid w:val="00214692"/>
    <w:rsid w:val="00215F30"/>
    <w:rsid w:val="00221A14"/>
    <w:rsid w:val="0022248F"/>
    <w:rsid w:val="0023015E"/>
    <w:rsid w:val="00243BA1"/>
    <w:rsid w:val="002455FD"/>
    <w:rsid w:val="002478C6"/>
    <w:rsid w:val="00247A4A"/>
    <w:rsid w:val="00247CE9"/>
    <w:rsid w:val="00267121"/>
    <w:rsid w:val="00273BCE"/>
    <w:rsid w:val="00273CA1"/>
    <w:rsid w:val="00275EBC"/>
    <w:rsid w:val="00276EDC"/>
    <w:rsid w:val="002904F7"/>
    <w:rsid w:val="002933E7"/>
    <w:rsid w:val="00294C3B"/>
    <w:rsid w:val="002977D5"/>
    <w:rsid w:val="002A2E1E"/>
    <w:rsid w:val="002A7416"/>
    <w:rsid w:val="002B7CDE"/>
    <w:rsid w:val="002C3023"/>
    <w:rsid w:val="002C598C"/>
    <w:rsid w:val="002D2242"/>
    <w:rsid w:val="002D675D"/>
    <w:rsid w:val="002E3B92"/>
    <w:rsid w:val="002F0501"/>
    <w:rsid w:val="002F5DBC"/>
    <w:rsid w:val="00300F13"/>
    <w:rsid w:val="0030131E"/>
    <w:rsid w:val="00306C9E"/>
    <w:rsid w:val="00310226"/>
    <w:rsid w:val="003132C4"/>
    <w:rsid w:val="00314267"/>
    <w:rsid w:val="00315720"/>
    <w:rsid w:val="003250CB"/>
    <w:rsid w:val="00326124"/>
    <w:rsid w:val="003265A8"/>
    <w:rsid w:val="00327F06"/>
    <w:rsid w:val="003303DB"/>
    <w:rsid w:val="00330F17"/>
    <w:rsid w:val="0033297F"/>
    <w:rsid w:val="0034156E"/>
    <w:rsid w:val="00341CE0"/>
    <w:rsid w:val="0034581E"/>
    <w:rsid w:val="00347D90"/>
    <w:rsid w:val="0035263A"/>
    <w:rsid w:val="00354CF4"/>
    <w:rsid w:val="00356D48"/>
    <w:rsid w:val="00360223"/>
    <w:rsid w:val="00366FBD"/>
    <w:rsid w:val="00373732"/>
    <w:rsid w:val="00377F32"/>
    <w:rsid w:val="00382A8E"/>
    <w:rsid w:val="003849D8"/>
    <w:rsid w:val="003A52D1"/>
    <w:rsid w:val="003B024D"/>
    <w:rsid w:val="003B090E"/>
    <w:rsid w:val="003B16B4"/>
    <w:rsid w:val="003B4279"/>
    <w:rsid w:val="003C193F"/>
    <w:rsid w:val="003C3E34"/>
    <w:rsid w:val="003D1344"/>
    <w:rsid w:val="003D3229"/>
    <w:rsid w:val="003F0D4A"/>
    <w:rsid w:val="003F1C1E"/>
    <w:rsid w:val="003F2273"/>
    <w:rsid w:val="003F2634"/>
    <w:rsid w:val="003F6DBD"/>
    <w:rsid w:val="00400807"/>
    <w:rsid w:val="00417A56"/>
    <w:rsid w:val="00422455"/>
    <w:rsid w:val="0042424A"/>
    <w:rsid w:val="004248B2"/>
    <w:rsid w:val="00425486"/>
    <w:rsid w:val="00430A5A"/>
    <w:rsid w:val="004329CC"/>
    <w:rsid w:val="00432ADB"/>
    <w:rsid w:val="004333CB"/>
    <w:rsid w:val="0043566A"/>
    <w:rsid w:val="00435972"/>
    <w:rsid w:val="00436E96"/>
    <w:rsid w:val="00444F2B"/>
    <w:rsid w:val="00445502"/>
    <w:rsid w:val="004461C7"/>
    <w:rsid w:val="00446270"/>
    <w:rsid w:val="004667D4"/>
    <w:rsid w:val="004710B7"/>
    <w:rsid w:val="00473003"/>
    <w:rsid w:val="004762A1"/>
    <w:rsid w:val="00482AA3"/>
    <w:rsid w:val="00483EEF"/>
    <w:rsid w:val="00491AEE"/>
    <w:rsid w:val="004A11F2"/>
    <w:rsid w:val="004A15D0"/>
    <w:rsid w:val="004B2269"/>
    <w:rsid w:val="004B5BB9"/>
    <w:rsid w:val="004C06C3"/>
    <w:rsid w:val="004C1AD1"/>
    <w:rsid w:val="004D2278"/>
    <w:rsid w:val="004D380B"/>
    <w:rsid w:val="004D5E72"/>
    <w:rsid w:val="004D61E7"/>
    <w:rsid w:val="004D664A"/>
    <w:rsid w:val="004E1A65"/>
    <w:rsid w:val="004E1C26"/>
    <w:rsid w:val="004E326F"/>
    <w:rsid w:val="004E5E28"/>
    <w:rsid w:val="004E6F73"/>
    <w:rsid w:val="004F26BD"/>
    <w:rsid w:val="004F4850"/>
    <w:rsid w:val="0050488E"/>
    <w:rsid w:val="00504899"/>
    <w:rsid w:val="00506638"/>
    <w:rsid w:val="005220D0"/>
    <w:rsid w:val="00523BBA"/>
    <w:rsid w:val="00527769"/>
    <w:rsid w:val="00530B41"/>
    <w:rsid w:val="00544778"/>
    <w:rsid w:val="005464A3"/>
    <w:rsid w:val="00551FBC"/>
    <w:rsid w:val="00554D60"/>
    <w:rsid w:val="0055749D"/>
    <w:rsid w:val="00560C21"/>
    <w:rsid w:val="0056591E"/>
    <w:rsid w:val="00567C47"/>
    <w:rsid w:val="00571920"/>
    <w:rsid w:val="00573D73"/>
    <w:rsid w:val="00573E3F"/>
    <w:rsid w:val="00577C6F"/>
    <w:rsid w:val="00580446"/>
    <w:rsid w:val="0058470A"/>
    <w:rsid w:val="00585050"/>
    <w:rsid w:val="00585549"/>
    <w:rsid w:val="00585A73"/>
    <w:rsid w:val="00586A2C"/>
    <w:rsid w:val="005876A8"/>
    <w:rsid w:val="0059185B"/>
    <w:rsid w:val="005924AC"/>
    <w:rsid w:val="005A036E"/>
    <w:rsid w:val="005A32E9"/>
    <w:rsid w:val="005A6766"/>
    <w:rsid w:val="005A7348"/>
    <w:rsid w:val="005C003D"/>
    <w:rsid w:val="005C11F3"/>
    <w:rsid w:val="005C1391"/>
    <w:rsid w:val="005C248D"/>
    <w:rsid w:val="005C3E7C"/>
    <w:rsid w:val="005D21A0"/>
    <w:rsid w:val="005D7211"/>
    <w:rsid w:val="005E1628"/>
    <w:rsid w:val="005E7DBA"/>
    <w:rsid w:val="005F5E89"/>
    <w:rsid w:val="00600D50"/>
    <w:rsid w:val="006032D8"/>
    <w:rsid w:val="00604D27"/>
    <w:rsid w:val="00606070"/>
    <w:rsid w:val="00614226"/>
    <w:rsid w:val="006214EB"/>
    <w:rsid w:val="00630A19"/>
    <w:rsid w:val="00635E5D"/>
    <w:rsid w:val="00644FBF"/>
    <w:rsid w:val="00646BA5"/>
    <w:rsid w:val="00651FEE"/>
    <w:rsid w:val="00653EC4"/>
    <w:rsid w:val="006565C7"/>
    <w:rsid w:val="00660F97"/>
    <w:rsid w:val="00661A16"/>
    <w:rsid w:val="0066530B"/>
    <w:rsid w:val="00670B0F"/>
    <w:rsid w:val="00670E6C"/>
    <w:rsid w:val="006732D9"/>
    <w:rsid w:val="00677919"/>
    <w:rsid w:val="00684020"/>
    <w:rsid w:val="006907B0"/>
    <w:rsid w:val="006A17F3"/>
    <w:rsid w:val="006C676D"/>
    <w:rsid w:val="006C7654"/>
    <w:rsid w:val="006C7924"/>
    <w:rsid w:val="006D014B"/>
    <w:rsid w:val="006D40AA"/>
    <w:rsid w:val="006D4445"/>
    <w:rsid w:val="006D4CA4"/>
    <w:rsid w:val="006E0AD9"/>
    <w:rsid w:val="006F10F4"/>
    <w:rsid w:val="006F69A0"/>
    <w:rsid w:val="0070196A"/>
    <w:rsid w:val="0070365E"/>
    <w:rsid w:val="007052BD"/>
    <w:rsid w:val="00705CB6"/>
    <w:rsid w:val="00712E0F"/>
    <w:rsid w:val="00720662"/>
    <w:rsid w:val="007235B3"/>
    <w:rsid w:val="00730138"/>
    <w:rsid w:val="0073152C"/>
    <w:rsid w:val="00735445"/>
    <w:rsid w:val="00741618"/>
    <w:rsid w:val="007454BE"/>
    <w:rsid w:val="00750341"/>
    <w:rsid w:val="00752B7B"/>
    <w:rsid w:val="00753BF3"/>
    <w:rsid w:val="007679E6"/>
    <w:rsid w:val="00780A61"/>
    <w:rsid w:val="0079089A"/>
    <w:rsid w:val="007A1EBB"/>
    <w:rsid w:val="007A60D6"/>
    <w:rsid w:val="007B13CE"/>
    <w:rsid w:val="007B4938"/>
    <w:rsid w:val="007C15C4"/>
    <w:rsid w:val="007C1A4C"/>
    <w:rsid w:val="007C28FD"/>
    <w:rsid w:val="007C29E8"/>
    <w:rsid w:val="007C6208"/>
    <w:rsid w:val="007C7FAA"/>
    <w:rsid w:val="007D0996"/>
    <w:rsid w:val="007D477C"/>
    <w:rsid w:val="007E19B2"/>
    <w:rsid w:val="007F0ECD"/>
    <w:rsid w:val="007F5987"/>
    <w:rsid w:val="007F7F5A"/>
    <w:rsid w:val="00800699"/>
    <w:rsid w:val="008019B9"/>
    <w:rsid w:val="00807BAA"/>
    <w:rsid w:val="00816C8B"/>
    <w:rsid w:val="00824316"/>
    <w:rsid w:val="008316C3"/>
    <w:rsid w:val="00831B1B"/>
    <w:rsid w:val="00832CB7"/>
    <w:rsid w:val="008338A5"/>
    <w:rsid w:val="008348E7"/>
    <w:rsid w:val="00837820"/>
    <w:rsid w:val="008420F4"/>
    <w:rsid w:val="00843311"/>
    <w:rsid w:val="00845E0F"/>
    <w:rsid w:val="00847506"/>
    <w:rsid w:val="00851C83"/>
    <w:rsid w:val="00862CAA"/>
    <w:rsid w:val="00876F65"/>
    <w:rsid w:val="00880822"/>
    <w:rsid w:val="00882EB8"/>
    <w:rsid w:val="00885F5E"/>
    <w:rsid w:val="00886348"/>
    <w:rsid w:val="008904B2"/>
    <w:rsid w:val="00891546"/>
    <w:rsid w:val="00891ADE"/>
    <w:rsid w:val="00896F6A"/>
    <w:rsid w:val="008A2A30"/>
    <w:rsid w:val="008B494F"/>
    <w:rsid w:val="008C02E6"/>
    <w:rsid w:val="008C1E5D"/>
    <w:rsid w:val="008C3448"/>
    <w:rsid w:val="008D02AC"/>
    <w:rsid w:val="008D0922"/>
    <w:rsid w:val="008D500C"/>
    <w:rsid w:val="008D5CD2"/>
    <w:rsid w:val="008E0DBB"/>
    <w:rsid w:val="008E7AB3"/>
    <w:rsid w:val="008F6902"/>
    <w:rsid w:val="008F6AE9"/>
    <w:rsid w:val="00902B72"/>
    <w:rsid w:val="00911325"/>
    <w:rsid w:val="009115E3"/>
    <w:rsid w:val="00912CBF"/>
    <w:rsid w:val="00915CA9"/>
    <w:rsid w:val="00921226"/>
    <w:rsid w:val="00923C60"/>
    <w:rsid w:val="00924E29"/>
    <w:rsid w:val="00927644"/>
    <w:rsid w:val="009313B0"/>
    <w:rsid w:val="00934C16"/>
    <w:rsid w:val="00943E4C"/>
    <w:rsid w:val="00951BC3"/>
    <w:rsid w:val="00952DC5"/>
    <w:rsid w:val="0095373D"/>
    <w:rsid w:val="00956D70"/>
    <w:rsid w:val="009634D1"/>
    <w:rsid w:val="00964F9E"/>
    <w:rsid w:val="00965CC4"/>
    <w:rsid w:val="00966A69"/>
    <w:rsid w:val="00971333"/>
    <w:rsid w:val="009730C0"/>
    <w:rsid w:val="00974FEE"/>
    <w:rsid w:val="0097593B"/>
    <w:rsid w:val="009813DB"/>
    <w:rsid w:val="00982922"/>
    <w:rsid w:val="00984BE7"/>
    <w:rsid w:val="00990453"/>
    <w:rsid w:val="00996C91"/>
    <w:rsid w:val="009A0CEC"/>
    <w:rsid w:val="009A148C"/>
    <w:rsid w:val="009A189E"/>
    <w:rsid w:val="009A4C3D"/>
    <w:rsid w:val="009A7672"/>
    <w:rsid w:val="009B1619"/>
    <w:rsid w:val="009B4846"/>
    <w:rsid w:val="009B561B"/>
    <w:rsid w:val="009B6770"/>
    <w:rsid w:val="009B7333"/>
    <w:rsid w:val="009C0F9D"/>
    <w:rsid w:val="009C4C9C"/>
    <w:rsid w:val="009D1165"/>
    <w:rsid w:val="009E1623"/>
    <w:rsid w:val="009E2D98"/>
    <w:rsid w:val="009E2F00"/>
    <w:rsid w:val="009E4604"/>
    <w:rsid w:val="009F10B5"/>
    <w:rsid w:val="009F3C6D"/>
    <w:rsid w:val="009F7E09"/>
    <w:rsid w:val="009F7F11"/>
    <w:rsid w:val="00A00545"/>
    <w:rsid w:val="00A10B0A"/>
    <w:rsid w:val="00A11378"/>
    <w:rsid w:val="00A12BBD"/>
    <w:rsid w:val="00A14325"/>
    <w:rsid w:val="00A172DE"/>
    <w:rsid w:val="00A17512"/>
    <w:rsid w:val="00A2176C"/>
    <w:rsid w:val="00A223F6"/>
    <w:rsid w:val="00A25D81"/>
    <w:rsid w:val="00A27789"/>
    <w:rsid w:val="00A31D40"/>
    <w:rsid w:val="00A36260"/>
    <w:rsid w:val="00A36EAA"/>
    <w:rsid w:val="00A44575"/>
    <w:rsid w:val="00A46478"/>
    <w:rsid w:val="00A52206"/>
    <w:rsid w:val="00A52BFB"/>
    <w:rsid w:val="00A5682E"/>
    <w:rsid w:val="00A60677"/>
    <w:rsid w:val="00A61C22"/>
    <w:rsid w:val="00A65301"/>
    <w:rsid w:val="00A66792"/>
    <w:rsid w:val="00A67451"/>
    <w:rsid w:val="00A72155"/>
    <w:rsid w:val="00A72385"/>
    <w:rsid w:val="00A73811"/>
    <w:rsid w:val="00A77F0A"/>
    <w:rsid w:val="00A87A9B"/>
    <w:rsid w:val="00A91382"/>
    <w:rsid w:val="00A91455"/>
    <w:rsid w:val="00A93EC9"/>
    <w:rsid w:val="00A9433A"/>
    <w:rsid w:val="00A95A52"/>
    <w:rsid w:val="00A96542"/>
    <w:rsid w:val="00AA13BF"/>
    <w:rsid w:val="00AA1A3D"/>
    <w:rsid w:val="00AA4A55"/>
    <w:rsid w:val="00AA7755"/>
    <w:rsid w:val="00AB5156"/>
    <w:rsid w:val="00AC0668"/>
    <w:rsid w:val="00AC20B7"/>
    <w:rsid w:val="00AC2D64"/>
    <w:rsid w:val="00AC3CFC"/>
    <w:rsid w:val="00AD25AF"/>
    <w:rsid w:val="00AD6BAD"/>
    <w:rsid w:val="00AD6E49"/>
    <w:rsid w:val="00AE374A"/>
    <w:rsid w:val="00AE48BB"/>
    <w:rsid w:val="00AF474C"/>
    <w:rsid w:val="00AF72CC"/>
    <w:rsid w:val="00B0482C"/>
    <w:rsid w:val="00B068F7"/>
    <w:rsid w:val="00B140F9"/>
    <w:rsid w:val="00B161FE"/>
    <w:rsid w:val="00B176E2"/>
    <w:rsid w:val="00B26F39"/>
    <w:rsid w:val="00B27852"/>
    <w:rsid w:val="00B35D0A"/>
    <w:rsid w:val="00B37555"/>
    <w:rsid w:val="00B40166"/>
    <w:rsid w:val="00B40928"/>
    <w:rsid w:val="00B40FB6"/>
    <w:rsid w:val="00B453D6"/>
    <w:rsid w:val="00B45DB4"/>
    <w:rsid w:val="00B47B4F"/>
    <w:rsid w:val="00B542F7"/>
    <w:rsid w:val="00B55DA1"/>
    <w:rsid w:val="00B5686E"/>
    <w:rsid w:val="00B61BDD"/>
    <w:rsid w:val="00B62CC5"/>
    <w:rsid w:val="00B62E4A"/>
    <w:rsid w:val="00B62EA9"/>
    <w:rsid w:val="00B7332D"/>
    <w:rsid w:val="00B82534"/>
    <w:rsid w:val="00B83712"/>
    <w:rsid w:val="00B850D9"/>
    <w:rsid w:val="00B86296"/>
    <w:rsid w:val="00B92EE7"/>
    <w:rsid w:val="00B97E59"/>
    <w:rsid w:val="00BA1E4F"/>
    <w:rsid w:val="00BA40EF"/>
    <w:rsid w:val="00BA473A"/>
    <w:rsid w:val="00BA6178"/>
    <w:rsid w:val="00BA747A"/>
    <w:rsid w:val="00BB42C0"/>
    <w:rsid w:val="00BB6AEB"/>
    <w:rsid w:val="00BB720D"/>
    <w:rsid w:val="00BD0A8B"/>
    <w:rsid w:val="00BD79C5"/>
    <w:rsid w:val="00BE05C0"/>
    <w:rsid w:val="00BE3BCC"/>
    <w:rsid w:val="00BF43AA"/>
    <w:rsid w:val="00BF7D03"/>
    <w:rsid w:val="00C01C4C"/>
    <w:rsid w:val="00C038F1"/>
    <w:rsid w:val="00C03AF1"/>
    <w:rsid w:val="00C06FB5"/>
    <w:rsid w:val="00C145BA"/>
    <w:rsid w:val="00C171DB"/>
    <w:rsid w:val="00C2054B"/>
    <w:rsid w:val="00C215C4"/>
    <w:rsid w:val="00C25D6C"/>
    <w:rsid w:val="00C3289C"/>
    <w:rsid w:val="00C34FDD"/>
    <w:rsid w:val="00C40FA8"/>
    <w:rsid w:val="00C4138E"/>
    <w:rsid w:val="00C42880"/>
    <w:rsid w:val="00C429FA"/>
    <w:rsid w:val="00C45FD7"/>
    <w:rsid w:val="00C474B4"/>
    <w:rsid w:val="00C624DB"/>
    <w:rsid w:val="00C65489"/>
    <w:rsid w:val="00C7786A"/>
    <w:rsid w:val="00C81631"/>
    <w:rsid w:val="00C83787"/>
    <w:rsid w:val="00C9235F"/>
    <w:rsid w:val="00CB154D"/>
    <w:rsid w:val="00CB63D5"/>
    <w:rsid w:val="00CC0839"/>
    <w:rsid w:val="00CC3900"/>
    <w:rsid w:val="00CD1F34"/>
    <w:rsid w:val="00CD4C07"/>
    <w:rsid w:val="00CE38FC"/>
    <w:rsid w:val="00CE3F54"/>
    <w:rsid w:val="00D03B37"/>
    <w:rsid w:val="00D03DBB"/>
    <w:rsid w:val="00D05D36"/>
    <w:rsid w:val="00D064EF"/>
    <w:rsid w:val="00D22C13"/>
    <w:rsid w:val="00D37240"/>
    <w:rsid w:val="00D4083C"/>
    <w:rsid w:val="00D46B95"/>
    <w:rsid w:val="00D4703B"/>
    <w:rsid w:val="00D47119"/>
    <w:rsid w:val="00D50B9D"/>
    <w:rsid w:val="00D52EB7"/>
    <w:rsid w:val="00D53A59"/>
    <w:rsid w:val="00D6297C"/>
    <w:rsid w:val="00D639D0"/>
    <w:rsid w:val="00D67873"/>
    <w:rsid w:val="00D75DBA"/>
    <w:rsid w:val="00D86BE3"/>
    <w:rsid w:val="00D91425"/>
    <w:rsid w:val="00D917B2"/>
    <w:rsid w:val="00D917BA"/>
    <w:rsid w:val="00D97830"/>
    <w:rsid w:val="00DA0086"/>
    <w:rsid w:val="00DA0621"/>
    <w:rsid w:val="00DA2020"/>
    <w:rsid w:val="00DB34EE"/>
    <w:rsid w:val="00DB43EE"/>
    <w:rsid w:val="00DB5F25"/>
    <w:rsid w:val="00DB6B5F"/>
    <w:rsid w:val="00DC27E0"/>
    <w:rsid w:val="00DC38E9"/>
    <w:rsid w:val="00DC3A01"/>
    <w:rsid w:val="00DC58F1"/>
    <w:rsid w:val="00DC7C79"/>
    <w:rsid w:val="00DD3444"/>
    <w:rsid w:val="00DE2BDF"/>
    <w:rsid w:val="00DF108F"/>
    <w:rsid w:val="00DF5F66"/>
    <w:rsid w:val="00E126E1"/>
    <w:rsid w:val="00E15054"/>
    <w:rsid w:val="00E20C7D"/>
    <w:rsid w:val="00E26371"/>
    <w:rsid w:val="00E271DD"/>
    <w:rsid w:val="00E30EE4"/>
    <w:rsid w:val="00E44B4A"/>
    <w:rsid w:val="00E4635F"/>
    <w:rsid w:val="00E47E6E"/>
    <w:rsid w:val="00E56C87"/>
    <w:rsid w:val="00E74B5B"/>
    <w:rsid w:val="00E8251D"/>
    <w:rsid w:val="00EA2A0B"/>
    <w:rsid w:val="00EA5301"/>
    <w:rsid w:val="00EA6A9F"/>
    <w:rsid w:val="00EB313A"/>
    <w:rsid w:val="00EB3430"/>
    <w:rsid w:val="00EB480E"/>
    <w:rsid w:val="00EB50CF"/>
    <w:rsid w:val="00EB7C56"/>
    <w:rsid w:val="00EB7FFB"/>
    <w:rsid w:val="00EC07F9"/>
    <w:rsid w:val="00EC1ACA"/>
    <w:rsid w:val="00EC2FF9"/>
    <w:rsid w:val="00EC3B14"/>
    <w:rsid w:val="00EC482B"/>
    <w:rsid w:val="00EC723F"/>
    <w:rsid w:val="00EC7DC0"/>
    <w:rsid w:val="00ED2A4C"/>
    <w:rsid w:val="00EE122C"/>
    <w:rsid w:val="00EE4004"/>
    <w:rsid w:val="00EF0E42"/>
    <w:rsid w:val="00EF1D1E"/>
    <w:rsid w:val="00EF4117"/>
    <w:rsid w:val="00F00AE7"/>
    <w:rsid w:val="00F0207F"/>
    <w:rsid w:val="00F033E8"/>
    <w:rsid w:val="00F12868"/>
    <w:rsid w:val="00F24E63"/>
    <w:rsid w:val="00F26907"/>
    <w:rsid w:val="00F41723"/>
    <w:rsid w:val="00F437A5"/>
    <w:rsid w:val="00F45AC2"/>
    <w:rsid w:val="00F45EF8"/>
    <w:rsid w:val="00F545D6"/>
    <w:rsid w:val="00F601C9"/>
    <w:rsid w:val="00F6464B"/>
    <w:rsid w:val="00F664A6"/>
    <w:rsid w:val="00F70DA2"/>
    <w:rsid w:val="00F7391D"/>
    <w:rsid w:val="00F7716F"/>
    <w:rsid w:val="00F80055"/>
    <w:rsid w:val="00F80D0E"/>
    <w:rsid w:val="00F8104F"/>
    <w:rsid w:val="00F8339A"/>
    <w:rsid w:val="00F85EA4"/>
    <w:rsid w:val="00F90298"/>
    <w:rsid w:val="00F918C7"/>
    <w:rsid w:val="00F91ED2"/>
    <w:rsid w:val="00F96269"/>
    <w:rsid w:val="00F97863"/>
    <w:rsid w:val="00FA15E8"/>
    <w:rsid w:val="00FA5206"/>
    <w:rsid w:val="00FB15F9"/>
    <w:rsid w:val="00FB5684"/>
    <w:rsid w:val="00FB6839"/>
    <w:rsid w:val="00FC49F8"/>
    <w:rsid w:val="00FC4DF2"/>
    <w:rsid w:val="00FD1BA9"/>
    <w:rsid w:val="00FD570E"/>
    <w:rsid w:val="00FD7CE4"/>
    <w:rsid w:val="00FF0C53"/>
    <w:rsid w:val="00FF5A3E"/>
    <w:rsid w:val="00FF6931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611DC"/>
  <w15:docId w15:val="{2E1C5C16-4287-0F4E-AF72-19373575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5C4"/>
    <w:rPr>
      <w:sz w:val="24"/>
      <w:szCs w:val="24"/>
    </w:rPr>
  </w:style>
  <w:style w:type="paragraph" w:styleId="1">
    <w:name w:val="heading 1"/>
    <w:basedOn w:val="a"/>
    <w:next w:val="a"/>
    <w:qFormat/>
    <w:rsid w:val="00EB50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CF"/>
    <w:pPr>
      <w:keepNext/>
      <w:ind w:right="-1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EB50CF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qFormat/>
    <w:rsid w:val="00EB50CF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EB50CF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B50CF"/>
    <w:pPr>
      <w:keepNext/>
      <w:ind w:left="-106" w:right="-108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EB50CF"/>
    <w:pPr>
      <w:keepNext/>
      <w:outlineLvl w:val="8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50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B50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B50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EB50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50CF"/>
  </w:style>
  <w:style w:type="paragraph" w:styleId="a5">
    <w:name w:val="Title"/>
    <w:basedOn w:val="a"/>
    <w:qFormat/>
    <w:rsid w:val="00EB50CF"/>
    <w:pPr>
      <w:jc w:val="center"/>
    </w:pPr>
    <w:rPr>
      <w:b/>
    </w:rPr>
  </w:style>
  <w:style w:type="paragraph" w:styleId="a6">
    <w:name w:val="Subtitle"/>
    <w:basedOn w:val="a"/>
    <w:qFormat/>
    <w:rsid w:val="00EB50CF"/>
    <w:pPr>
      <w:jc w:val="center"/>
    </w:pPr>
    <w:rPr>
      <w:b/>
      <w:i/>
      <w:sz w:val="20"/>
    </w:rPr>
  </w:style>
  <w:style w:type="paragraph" w:styleId="21">
    <w:name w:val="Body Text 2"/>
    <w:basedOn w:val="a"/>
    <w:link w:val="22"/>
    <w:rsid w:val="00EB50CF"/>
    <w:rPr>
      <w:szCs w:val="20"/>
    </w:rPr>
  </w:style>
  <w:style w:type="paragraph" w:styleId="a7">
    <w:name w:val="Body Text Indent"/>
    <w:basedOn w:val="a"/>
    <w:link w:val="a8"/>
    <w:rsid w:val="00EB50CF"/>
    <w:pPr>
      <w:ind w:firstLine="360"/>
      <w:jc w:val="both"/>
    </w:pPr>
    <w:rPr>
      <w:szCs w:val="20"/>
    </w:rPr>
  </w:style>
  <w:style w:type="paragraph" w:styleId="23">
    <w:name w:val="Body Text Indent 2"/>
    <w:basedOn w:val="a"/>
    <w:rsid w:val="00EB50CF"/>
    <w:pPr>
      <w:ind w:firstLine="720"/>
      <w:jc w:val="both"/>
    </w:pPr>
    <w:rPr>
      <w:iCs/>
      <w:sz w:val="20"/>
    </w:rPr>
  </w:style>
  <w:style w:type="paragraph" w:styleId="a9">
    <w:name w:val="footer"/>
    <w:basedOn w:val="a"/>
    <w:rsid w:val="00EB50C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50CF"/>
    <w:rPr>
      <w:rFonts w:ascii="Tahoma" w:hAnsi="Tahoma" w:cs="Tahoma"/>
      <w:sz w:val="16"/>
      <w:szCs w:val="16"/>
    </w:rPr>
  </w:style>
  <w:style w:type="paragraph" w:customStyle="1" w:styleId="ab">
    <w:name w:val="Готовый"/>
    <w:basedOn w:val="a"/>
    <w:rsid w:val="00EB50C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EB50CF"/>
    <w:pPr>
      <w:ind w:firstLine="720"/>
      <w:jc w:val="both"/>
    </w:pPr>
    <w:rPr>
      <w:color w:val="0000FF"/>
      <w:sz w:val="20"/>
      <w:szCs w:val="22"/>
    </w:rPr>
  </w:style>
  <w:style w:type="character" w:styleId="ac">
    <w:name w:val="annotation reference"/>
    <w:semiHidden/>
    <w:rsid w:val="00214692"/>
    <w:rPr>
      <w:sz w:val="16"/>
      <w:szCs w:val="16"/>
    </w:rPr>
  </w:style>
  <w:style w:type="paragraph" w:styleId="ad">
    <w:name w:val="annotation text"/>
    <w:basedOn w:val="a"/>
    <w:semiHidden/>
    <w:rsid w:val="00214692"/>
    <w:rPr>
      <w:sz w:val="20"/>
      <w:szCs w:val="20"/>
    </w:rPr>
  </w:style>
  <w:style w:type="paragraph" w:styleId="ae">
    <w:name w:val="annotation subject"/>
    <w:basedOn w:val="ad"/>
    <w:next w:val="ad"/>
    <w:semiHidden/>
    <w:rsid w:val="00214692"/>
    <w:rPr>
      <w:b/>
      <w:bCs/>
    </w:rPr>
  </w:style>
  <w:style w:type="paragraph" w:styleId="af">
    <w:name w:val="Document Map"/>
    <w:basedOn w:val="a"/>
    <w:semiHidden/>
    <w:rsid w:val="008E7A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">
    <w:name w:val="заголовок 3"/>
    <w:basedOn w:val="a"/>
    <w:next w:val="a"/>
    <w:rsid w:val="002455FD"/>
    <w:pPr>
      <w:keepNext/>
      <w:autoSpaceDE w:val="0"/>
      <w:autoSpaceDN w:val="0"/>
      <w:spacing w:before="240" w:after="60"/>
    </w:pPr>
    <w:rPr>
      <w:rFonts w:ascii="Arial" w:hAnsi="Arial" w:cs="Arial"/>
      <w:color w:val="000000"/>
    </w:rPr>
  </w:style>
  <w:style w:type="character" w:customStyle="1" w:styleId="22">
    <w:name w:val="Основной текст 2 Знак"/>
    <w:link w:val="21"/>
    <w:rsid w:val="00EE4004"/>
    <w:rPr>
      <w:sz w:val="24"/>
      <w:lang w:val="ru-RU" w:eastAsia="ru-RU" w:bidi="ar-SA"/>
    </w:rPr>
  </w:style>
  <w:style w:type="table" w:styleId="af0">
    <w:name w:val="Table Grid"/>
    <w:basedOn w:val="a1"/>
    <w:rsid w:val="00AA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7454BE"/>
    <w:rPr>
      <w:b/>
      <w:bCs/>
    </w:rPr>
  </w:style>
  <w:style w:type="character" w:styleId="af2">
    <w:name w:val="Hyperlink"/>
    <w:rsid w:val="002C598C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8019B9"/>
    <w:pPr>
      <w:ind w:firstLine="720"/>
      <w:jc w:val="both"/>
    </w:pPr>
    <w:rPr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7C15C4"/>
    <w:rPr>
      <w:sz w:val="24"/>
    </w:rPr>
  </w:style>
  <w:style w:type="character" w:customStyle="1" w:styleId="70">
    <w:name w:val="Заголовок 7 Знак"/>
    <w:basedOn w:val="a0"/>
    <w:link w:val="7"/>
    <w:rsid w:val="007C15C4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7C15C4"/>
    <w:rPr>
      <w:sz w:val="24"/>
    </w:rPr>
  </w:style>
  <w:style w:type="character" w:customStyle="1" w:styleId="FontStyle11">
    <w:name w:val="Font Style11"/>
    <w:rsid w:val="000B75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712E0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agrotexnopar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1400-6501-4486-92A6-5137699E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 на основе типовых форм,</vt:lpstr>
    </vt:vector>
  </TitlesOfParts>
  <Company>ЗАО "Вторчермет"</Company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 на основе типовых форм,</dc:title>
  <dc:creator>Кондрацкий</dc:creator>
  <cp:lastModifiedBy>Microsoft Office User</cp:lastModifiedBy>
  <cp:revision>2</cp:revision>
  <cp:lastPrinted>2017-12-01T11:05:00Z</cp:lastPrinted>
  <dcterms:created xsi:type="dcterms:W3CDTF">2020-09-22T09:59:00Z</dcterms:created>
  <dcterms:modified xsi:type="dcterms:W3CDTF">2020-09-22T09:59:00Z</dcterms:modified>
</cp:coreProperties>
</file>